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cs="Times New Roman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大亚湾海贝贝幼儿园班级周计划表</w:t>
      </w:r>
    </w:p>
    <w:p>
      <w:pPr>
        <w:tabs>
          <w:tab w:val="left" w:pos="180"/>
        </w:tabs>
        <w:rPr>
          <w:rFonts w:ascii="宋体" w:cs="Times New Roman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班级</w:t>
      </w:r>
      <w:r>
        <w:rPr>
          <w:rFonts w:ascii="宋体" w:hAnsi="宋体" w:cs="宋体"/>
          <w:b/>
          <w:bCs/>
          <w:sz w:val="24"/>
          <w:szCs w:val="24"/>
        </w:rPr>
        <w:t>:</w:t>
      </w:r>
      <w:r>
        <w:rPr>
          <w:rFonts w:hint="eastAsia" w:ascii="宋体" w:hAnsi="宋体" w:cs="宋体"/>
          <w:b/>
          <w:bCs/>
          <w:sz w:val="24"/>
          <w:szCs w:val="24"/>
        </w:rPr>
        <w:t>大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cs="宋体"/>
          <w:b/>
          <w:bCs/>
          <w:sz w:val="24"/>
          <w:szCs w:val="24"/>
        </w:rPr>
        <w:t>班</w:t>
      </w:r>
      <w:r>
        <w:rPr>
          <w:rFonts w:ascii="宋体" w:hAnsi="宋体" w:cs="宋体"/>
          <w:b/>
          <w:bCs/>
          <w:sz w:val="24"/>
          <w:szCs w:val="24"/>
        </w:rPr>
        <w:t xml:space="preserve">                2016</w:t>
      </w:r>
      <w:r>
        <w:rPr>
          <w:rFonts w:hint="eastAsia" w:ascii="宋体" w:hAnsi="宋体" w:cs="宋体"/>
          <w:b/>
          <w:bCs/>
          <w:sz w:val="24"/>
          <w:szCs w:val="24"/>
        </w:rPr>
        <w:t>年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b/>
          <w:bCs/>
          <w:sz w:val="24"/>
          <w:szCs w:val="24"/>
        </w:rPr>
        <w:t>月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29</w:t>
      </w:r>
      <w:r>
        <w:rPr>
          <w:rFonts w:hint="eastAsia" w:ascii="宋体" w:hAnsi="宋体" w:cs="宋体"/>
          <w:b/>
          <w:bCs/>
          <w:sz w:val="24"/>
          <w:szCs w:val="24"/>
        </w:rPr>
        <w:t>日</w:t>
      </w:r>
      <w:r>
        <w:rPr>
          <w:rFonts w:ascii="宋体" w:hAnsi="宋体" w:cs="宋体"/>
          <w:b/>
          <w:bCs/>
          <w:sz w:val="24"/>
          <w:szCs w:val="24"/>
        </w:rPr>
        <w:t xml:space="preserve">             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第十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五</w:t>
      </w:r>
      <w:bookmarkStart w:id="0" w:name="_GoBack"/>
      <w:bookmarkEnd w:id="0"/>
      <w:r>
        <w:rPr>
          <w:rFonts w:hint="eastAsia" w:ascii="宋体" w:hAnsi="宋体" w:cs="宋体"/>
          <w:b/>
          <w:bCs/>
          <w:sz w:val="24"/>
          <w:szCs w:val="24"/>
        </w:rPr>
        <w:t>周</w:t>
      </w:r>
    </w:p>
    <w:tbl>
      <w:tblPr>
        <w:tblStyle w:val="3"/>
        <w:tblW w:w="892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"/>
        <w:gridCol w:w="1237"/>
        <w:gridCol w:w="1428"/>
        <w:gridCol w:w="339"/>
        <w:gridCol w:w="1089"/>
        <w:gridCol w:w="349"/>
        <w:gridCol w:w="1079"/>
        <w:gridCol w:w="1428"/>
        <w:gridCol w:w="16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主题活动</w:t>
            </w:r>
          </w:p>
        </w:tc>
        <w:tc>
          <w:tcPr>
            <w:tcW w:w="7393" w:type="dxa"/>
            <w:gridSpan w:val="7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再见了幼儿园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活动目标</w:t>
            </w:r>
          </w:p>
        </w:tc>
        <w:tc>
          <w:tcPr>
            <w:tcW w:w="7393" w:type="dxa"/>
            <w:gridSpan w:val="7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1</w:t>
            </w:r>
            <w:r>
              <w:rPr>
                <w:rFonts w:hint="eastAsia" w:ascii="宋体" w:hAnsi="宋体" w:cs="宋体"/>
                <w:b/>
                <w:bCs/>
              </w:rPr>
              <w:t>、学习有条理地讲述自己的观察记录单。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2</w:t>
            </w:r>
            <w:r>
              <w:rPr>
                <w:rFonts w:hint="eastAsia" w:ascii="宋体" w:hAnsi="宋体" w:cs="宋体"/>
                <w:b/>
                <w:bCs/>
              </w:rPr>
              <w:t>、了解超市的基本结构与人员配置。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535" w:type="dxa"/>
            <w:gridSpan w:val="2"/>
          </w:tcPr>
          <w:p>
            <w:pPr>
              <w:tabs>
                <w:tab w:val="center" w:pos="756"/>
              </w:tabs>
              <w:ind w:left="31680" w:leftChars="-200" w:firstLine="31680" w:firstLineChars="200"/>
              <w:rPr>
                <w:rFonts w:ascii="宋体" w:cs="Times New Roman"/>
                <w:b/>
                <w:bCs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24765</wp:posOffset>
                      </wp:positionV>
                      <wp:extent cx="1170305" cy="761365"/>
                      <wp:effectExtent l="2540" t="3810" r="8255" b="15875"/>
                      <wp:wrapNone/>
                      <wp:docPr id="1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70305" cy="76136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Line 2" o:spid="_x0000_s1026" o:spt="20" style="position:absolute;left:0pt;flip:x y;margin-left:-4.65pt;margin-top:1.95pt;height:59.95pt;width:92.15pt;z-index:251658240;mso-width-relative:page;mso-height-relative:page;" filled="f" stroked="t" coordsize="21600,21600" o:gfxdata="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DcIfy01AAAAAgBAAAPAAAAAAAAAAEAIAAAACIAAABkcnMv&#10;ZG93bnJldi54bWxQSwECFAAUAAAACACHTuJAGuM07s4BAACkAwAADgAAAAAAAAABACAAAAAjAQAA&#10;ZHJzL2Uyb0RvYy54bWxQSwUGAAAAAAYABgBZAQAAYw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宋体" w:cs="Times New Roman"/>
                <w:b/>
                <w:bCs/>
              </w:rPr>
              <w:tab/>
            </w:r>
            <w:r>
              <w:rPr>
                <w:rFonts w:hint="eastAsia" w:ascii="宋体" w:hAnsi="宋体" w:cs="宋体"/>
                <w:b/>
                <w:bCs/>
              </w:rPr>
              <w:t>时间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活动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按排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星期一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星期二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星期三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星期四</w:t>
            </w: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星期五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晨间活动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07:30—08:20</w:t>
            </w:r>
          </w:p>
        </w:tc>
        <w:tc>
          <w:tcPr>
            <w:tcW w:w="1428" w:type="dxa"/>
            <w:vAlign w:val="center"/>
          </w:tcPr>
          <w:p>
            <w:pPr>
              <w:ind w:firstLine="31680" w:firstLineChars="200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雪花片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玩玩具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滑滑梯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跳绳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跳圈圈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晨间阅读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09:00—09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30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升国旗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ind w:firstLine="31680" w:firstLineChars="200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英语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eastAsia="zh-CN"/>
              </w:rPr>
              <w:t>《</w:t>
            </w:r>
            <w:r>
              <w:rPr>
                <w:rFonts w:ascii="宋体" w:hAnsi="宋体" w:cs="宋体"/>
                <w:b/>
                <w:bCs/>
              </w:rPr>
              <w:t>unit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song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 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拼音</w:t>
            </w:r>
            <w:r>
              <w:rPr>
                <w:rFonts w:ascii="宋体" w:hAnsi="宋体" w:cs="宋体"/>
                <w:b/>
                <w:bCs/>
              </w:rPr>
              <w:t xml:space="preserve">     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复习五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vAlign w:val="center"/>
          </w:tcPr>
          <w:p>
            <w:pPr>
              <w:ind w:firstLine="31680" w:firstLineChars="200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数学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10以内连减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阅读</w:t>
            </w:r>
          </w:p>
          <w:p>
            <w:pPr>
              <w:rPr>
                <w:rFonts w:hint="eastAsia" w:ascii="宋体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宋体" w:cs="Times New Roman"/>
                <w:b/>
                <w:bCs/>
                <w:lang w:val="en-US" w:eastAsia="zh-CN"/>
              </w:rPr>
              <w:t>复习5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exact"/>
        </w:trPr>
        <w:tc>
          <w:tcPr>
            <w:tcW w:w="298" w:type="dxa"/>
            <w:vMerge w:val="restart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上</w:t>
            </w: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午</w:t>
            </w:r>
          </w:p>
        </w:tc>
        <w:tc>
          <w:tcPr>
            <w:tcW w:w="1237" w:type="dxa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教学活动（一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09:40—10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10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拼音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ong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数学《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10以内连加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阅读</w:t>
            </w:r>
          </w:p>
          <w:p>
            <w:pPr>
              <w:rPr>
                <w:rFonts w:hint="eastAsia" w:ascii="宋体" w:eastAsia="宋体" w:cs="Times New Roman"/>
                <w:b/>
                <w:bCs/>
                <w:lang w:val="en-US" w:eastAsia="zh-CN"/>
              </w:rPr>
            </w:pPr>
            <w:r>
              <w:rPr>
                <w:rFonts w:hint="eastAsia" w:ascii="宋体" w:cs="Times New Roman"/>
                <w:b/>
                <w:bCs/>
                <w:lang w:val="en-US" w:eastAsia="zh-CN"/>
              </w:rPr>
              <w:t>复习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英语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字母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汉字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合作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98" w:type="dxa"/>
            <w:vMerge w:val="continu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>
            <w:pPr>
              <w:jc w:val="left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户外活动</w:t>
            </w:r>
          </w:p>
          <w:p>
            <w:pPr>
              <w:jc w:val="left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10:20-10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50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做操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做操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做操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做操</w:t>
            </w:r>
          </w:p>
        </w:tc>
        <w:tc>
          <w:tcPr>
            <w:tcW w:w="1681" w:type="dxa"/>
            <w:vAlign w:val="center"/>
          </w:tcPr>
          <w:p>
            <w:pPr>
              <w:ind w:firstLine="31680" w:firstLineChars="200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做操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298" w:type="dxa"/>
            <w:vMerge w:val="continu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教学活动（二）</w:t>
            </w:r>
            <w:r>
              <w:rPr>
                <w:rFonts w:ascii="宋体" w:hAnsi="宋体" w:cs="宋体"/>
                <w:b/>
                <w:bCs/>
              </w:rPr>
              <w:t>10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50—11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20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主题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再见了幼儿园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区域活动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 </w:t>
            </w:r>
            <w:r>
              <w:rPr>
                <w:rFonts w:hint="eastAsia" w:ascii="宋体" w:hAnsi="宋体" w:cs="宋体"/>
                <w:b/>
                <w:bCs/>
              </w:rPr>
              <w:t>主题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eastAsia="zh-CN"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珍重，再见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</w:rPr>
              <w:t>社会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幼儿园的一天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安全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煤气安全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98" w:type="dxa"/>
            <w:vMerge w:val="continu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餐后活动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12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cs="宋体"/>
                <w:b/>
                <w:bCs/>
              </w:rPr>
              <w:t>00</w:t>
            </w:r>
            <w:r>
              <w:rPr>
                <w:rFonts w:ascii="宋体" w:hAnsi="宋体" w:cs="宋体"/>
                <w:b/>
                <w:bCs/>
              </w:rPr>
              <w:t>—12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30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讲故事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操作数学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分组行动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</w:rPr>
              <w:t>操作数学</w:t>
            </w:r>
          </w:p>
        </w:tc>
        <w:tc>
          <w:tcPr>
            <w:tcW w:w="1681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分组活动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exact"/>
        </w:trPr>
        <w:tc>
          <w:tcPr>
            <w:tcW w:w="298" w:type="dxa"/>
            <w:vMerge w:val="restart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下</w:t>
            </w: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午</w:t>
            </w:r>
          </w:p>
        </w:tc>
        <w:tc>
          <w:tcPr>
            <w:tcW w:w="1237" w:type="dxa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教学活动（三）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15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cs="宋体"/>
                <w:b/>
                <w:bCs/>
              </w:rPr>
              <w:t>00</w:t>
            </w:r>
            <w:r>
              <w:rPr>
                <w:rFonts w:ascii="宋体" w:hAnsi="宋体" w:cs="宋体"/>
                <w:b/>
                <w:bCs/>
              </w:rPr>
              <w:t>—15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30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音乐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珍重，再见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体能《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抓扑行动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</w:rPr>
              <w:t>美术《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画朋友像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舞蹈《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排舞</w:t>
            </w:r>
            <w:r>
              <w:rPr>
                <w:rFonts w:hint="eastAsia" w:ascii="宋体" w:hAnsi="宋体" w:cs="宋体"/>
                <w:b/>
                <w:bCs/>
              </w:rPr>
              <w:t>》</w:t>
            </w: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总评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298" w:type="dxa"/>
            <w:vMerge w:val="continue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7" w:type="dxa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户外活动</w:t>
            </w:r>
          </w:p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15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50—16</w:t>
            </w:r>
            <w:r>
              <w:rPr>
                <w:rFonts w:hint="eastAsia" w:ascii="宋体" w:hAnsi="宋体" w:cs="宋体"/>
                <w:b/>
                <w:bCs/>
              </w:rPr>
              <w:t>：</w:t>
            </w:r>
            <w:r>
              <w:rPr>
                <w:rFonts w:ascii="宋体" w:hAnsi="宋体" w:cs="宋体"/>
                <w:b/>
                <w:bCs/>
              </w:rPr>
              <w:t>30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分组活动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玩玩具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作品欣赏</w:t>
            </w:r>
          </w:p>
        </w:tc>
        <w:tc>
          <w:tcPr>
            <w:tcW w:w="1428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</w:rPr>
              <w:t>滑滑梯</w:t>
            </w:r>
          </w:p>
        </w:tc>
        <w:tc>
          <w:tcPr>
            <w:tcW w:w="1681" w:type="dxa"/>
            <w:vAlign w:val="center"/>
          </w:tcPr>
          <w:p>
            <w:pPr>
              <w:rPr>
                <w:rFonts w:ascii="宋体" w:cs="Times New Roman"/>
                <w:b/>
                <w:bCs/>
              </w:rPr>
            </w:pP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看动画片</w:t>
            </w:r>
          </w:p>
          <w:p>
            <w:pPr>
              <w:jc w:val="center"/>
              <w:rPr>
                <w:rFonts w:ascii="宋体" w:cs="Times New Roman"/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（常规）指导</w:t>
            </w:r>
          </w:p>
        </w:tc>
        <w:tc>
          <w:tcPr>
            <w:tcW w:w="7393" w:type="dxa"/>
            <w:gridSpan w:val="7"/>
            <w:vAlign w:val="center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指导幼儿自己叠被子、自己穿衣服，保持教师物品整洁。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制表人：</w:t>
            </w:r>
          </w:p>
        </w:tc>
        <w:tc>
          <w:tcPr>
            <w:tcW w:w="1767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黄</w:t>
            </w:r>
            <w:r>
              <w:rPr>
                <w:rFonts w:hint="eastAsia" w:ascii="宋体" w:hAnsi="宋体" w:cs="宋体"/>
                <w:b/>
                <w:bCs/>
              </w:rPr>
              <w:t>老师</w:t>
            </w:r>
          </w:p>
        </w:tc>
        <w:tc>
          <w:tcPr>
            <w:tcW w:w="1438" w:type="dxa"/>
            <w:gridSpan w:val="2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b/>
                <w:bCs/>
              </w:rPr>
              <w:t>执教老师：</w:t>
            </w:r>
          </w:p>
        </w:tc>
        <w:tc>
          <w:tcPr>
            <w:tcW w:w="4188" w:type="dxa"/>
            <w:gridSpan w:val="3"/>
          </w:tcPr>
          <w:p>
            <w:pPr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黄</w:t>
            </w:r>
            <w:r>
              <w:rPr>
                <w:rFonts w:hint="eastAsia" w:ascii="宋体" w:hAnsi="宋体" w:cs="宋体"/>
                <w:b/>
                <w:bCs/>
              </w:rPr>
              <w:t>老师、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徐</w:t>
            </w:r>
            <w:r>
              <w:rPr>
                <w:rFonts w:hint="eastAsia" w:ascii="宋体" w:hAnsi="宋体" w:cs="宋体"/>
                <w:b/>
                <w:bCs/>
              </w:rPr>
              <w:t>老师、</w:t>
            </w:r>
            <w:r>
              <w:rPr>
                <w:rFonts w:hint="eastAsia" w:ascii="宋体" w:hAnsi="宋体" w:cs="宋体"/>
                <w:b/>
                <w:bCs/>
                <w:lang w:val="en-US" w:eastAsia="zh-CN"/>
              </w:rPr>
              <w:t>赖</w:t>
            </w:r>
            <w:r>
              <w:rPr>
                <w:rFonts w:hint="eastAsia" w:ascii="宋体" w:hAnsi="宋体" w:cs="宋体"/>
                <w:b/>
                <w:bCs/>
              </w:rPr>
              <w:t>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535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检查人：</w:t>
            </w:r>
          </w:p>
        </w:tc>
        <w:tc>
          <w:tcPr>
            <w:tcW w:w="1767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</w:p>
        </w:tc>
        <w:tc>
          <w:tcPr>
            <w:tcW w:w="1438" w:type="dxa"/>
            <w:gridSpan w:val="2"/>
          </w:tcPr>
          <w:p>
            <w:pPr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审批人：</w:t>
            </w:r>
          </w:p>
        </w:tc>
        <w:tc>
          <w:tcPr>
            <w:tcW w:w="4188" w:type="dxa"/>
            <w:gridSpan w:val="3"/>
          </w:tcPr>
          <w:p>
            <w:pPr>
              <w:rPr>
                <w:rFonts w:ascii="宋体" w:cs="Times New Roman"/>
                <w:b/>
                <w:bCs/>
              </w:rPr>
            </w:pPr>
          </w:p>
        </w:tc>
      </w:tr>
    </w:tbl>
    <w:p>
      <w:pPr>
        <w:rPr>
          <w:rFonts w:cs="Times New Roman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A07B69"/>
    <w:rsid w:val="00165CFE"/>
    <w:rsid w:val="00260B1A"/>
    <w:rsid w:val="004D2A0E"/>
    <w:rsid w:val="005155E1"/>
    <w:rsid w:val="006233AA"/>
    <w:rsid w:val="006D751E"/>
    <w:rsid w:val="00BC153A"/>
    <w:rsid w:val="00C672D4"/>
    <w:rsid w:val="00D231AC"/>
    <w:rsid w:val="00D61472"/>
    <w:rsid w:val="00DA0317"/>
    <w:rsid w:val="00DE1ACD"/>
    <w:rsid w:val="00F52F7B"/>
    <w:rsid w:val="0AA07B69"/>
    <w:rsid w:val="13191FAE"/>
    <w:rsid w:val="2C7C3DDE"/>
    <w:rsid w:val="4CD5290D"/>
    <w:rsid w:val="747604FF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1</Pages>
  <Words>120</Words>
  <Characters>684</Characters>
  <Lines>0</Lines>
  <Paragraphs>0</Paragraphs>
  <ScaleCrop>false</ScaleCrop>
  <LinksUpToDate>false</LinksUpToDate>
  <CharactersWithSpaces>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2016-04-06T11:53:00Z</dcterms:created>
  <dc:creator>Administrator</dc:creator>
  <cp:lastModifiedBy>hcqgo</cp:lastModifiedBy>
  <cp:lastPrinted>2016-04-17T06:22:00Z</cp:lastPrinted>
  <dcterms:modified xsi:type="dcterms:W3CDTF">2016-06-01T03:55:35Z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