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8" w:beforeLines="50" w:line="400" w:lineRule="exact"/>
        <w:jc w:val="center"/>
        <w:rPr>
          <w:rFonts w:asci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永州市委市政府机关幼儿园第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12</w:t>
      </w:r>
      <w:r>
        <w:rPr>
          <w:rFonts w:hint="eastAsia" w:ascii="宋体" w:hAnsi="宋体" w:cs="宋体"/>
          <w:b/>
          <w:sz w:val="44"/>
          <w:szCs w:val="44"/>
        </w:rPr>
        <w:t>周计划表</w:t>
      </w:r>
    </w:p>
    <w:p>
      <w:pPr>
        <w:spacing w:line="400" w:lineRule="exact"/>
        <w:jc w:val="center"/>
        <w:rPr>
          <w:rFonts w:ascii="宋体" w:cs="宋体"/>
          <w:bCs/>
          <w:sz w:val="24"/>
          <w:szCs w:val="24"/>
        </w:rPr>
      </w:pPr>
      <w:r>
        <w:rPr>
          <w:rFonts w:ascii="宋体" w:hAnsi="宋体" w:cs="宋体"/>
          <w:b/>
          <w:sz w:val="24"/>
          <w:szCs w:val="24"/>
        </w:rPr>
        <w:t xml:space="preserve">         </w:t>
      </w:r>
      <w:r>
        <w:rPr>
          <w:rFonts w:ascii="宋体" w:hAnsi="宋体" w:cs="宋体"/>
          <w:bCs/>
          <w:sz w:val="24"/>
          <w:szCs w:val="24"/>
        </w:rPr>
        <w:t xml:space="preserve">   </w:t>
      </w:r>
      <w:r>
        <w:rPr>
          <w:rFonts w:hint="eastAsia" w:ascii="宋体" w:hAnsi="宋体" w:cs="宋体"/>
          <w:bCs/>
          <w:sz w:val="24"/>
          <w:szCs w:val="24"/>
        </w:rPr>
        <w:t>星星二班</w:t>
      </w:r>
      <w:r>
        <w:rPr>
          <w:rFonts w:ascii="宋体" w:hAnsi="宋体" w:cs="宋体"/>
          <w:bCs/>
          <w:sz w:val="24"/>
          <w:szCs w:val="24"/>
        </w:rPr>
        <w:t xml:space="preserve">                                               2017 </w:t>
      </w:r>
      <w:r>
        <w:rPr>
          <w:rFonts w:hint="eastAsia" w:ascii="宋体" w:hAnsi="宋体" w:cs="宋体"/>
          <w:bCs/>
          <w:sz w:val="24"/>
          <w:szCs w:val="24"/>
        </w:rPr>
        <w:t>年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11</w:t>
      </w:r>
      <w:r>
        <w:rPr>
          <w:rFonts w:hint="eastAsia" w:ascii="宋体" w:hAnsi="宋体" w:cs="宋体"/>
          <w:bCs/>
          <w:sz w:val="24"/>
          <w:szCs w:val="24"/>
        </w:rPr>
        <w:t>月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20</w:t>
      </w:r>
      <w:r>
        <w:rPr>
          <w:rFonts w:hint="eastAsia" w:ascii="宋体" w:hAnsi="宋体" w:cs="宋体"/>
          <w:bCs/>
          <w:sz w:val="24"/>
          <w:szCs w:val="24"/>
        </w:rPr>
        <w:t>日</w:t>
      </w:r>
      <w:r>
        <w:rPr>
          <w:rFonts w:ascii="宋体" w:hAnsi="宋体" w:cs="宋体"/>
          <w:bCs/>
          <w:sz w:val="24"/>
          <w:szCs w:val="24"/>
        </w:rPr>
        <w:t xml:space="preserve">——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11</w:t>
      </w:r>
      <w:r>
        <w:rPr>
          <w:rFonts w:hint="eastAsia" w:ascii="宋体" w:hAnsi="宋体" w:cs="宋体"/>
          <w:bCs/>
          <w:sz w:val="24"/>
          <w:szCs w:val="24"/>
        </w:rPr>
        <w:t>0月</w:t>
      </w:r>
      <w:r>
        <w:rPr>
          <w:rFonts w:ascii="宋体" w:hAnsi="宋体" w:cs="宋体"/>
          <w:bCs/>
          <w:sz w:val="24"/>
          <w:szCs w:val="24"/>
        </w:rPr>
        <w:t>2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4</w:t>
      </w:r>
      <w:r>
        <w:rPr>
          <w:rFonts w:ascii="宋体" w:hAnsi="宋体" w:cs="宋体"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bCs/>
          <w:sz w:val="24"/>
          <w:szCs w:val="24"/>
        </w:rPr>
        <w:t>日</w:t>
      </w:r>
    </w:p>
    <w:tbl>
      <w:tblPr>
        <w:tblStyle w:val="3"/>
        <w:tblW w:w="14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2455"/>
        <w:gridCol w:w="2410"/>
        <w:gridCol w:w="2271"/>
        <w:gridCol w:w="2412"/>
        <w:gridCol w:w="2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4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 w:val="30"/>
                <w:szCs w:val="30"/>
              </w:rPr>
            </w:pPr>
            <w:r>
              <w:rPr>
                <w:rFonts w:ascii="宋体" w:hAnsi="宋体" w:cs="宋体"/>
                <w:b/>
                <w:sz w:val="30"/>
                <w:szCs w:val="30"/>
              </w:rPr>
              <w:t xml:space="preserve">         </w:t>
            </w:r>
            <w:r>
              <w:rPr>
                <w:rFonts w:hint="eastAsia" w:ascii="宋体" w:hAnsi="宋体" w:cs="宋体"/>
                <w:b/>
                <w:sz w:val="30"/>
                <w:szCs w:val="30"/>
              </w:rPr>
              <w:t>主题</w:t>
            </w:r>
            <w:r>
              <w:rPr>
                <w:rFonts w:hint="eastAsia" w:ascii="宋体" w:hAnsi="宋体" w:cs="宋体"/>
                <w:b/>
                <w:sz w:val="30"/>
                <w:szCs w:val="30"/>
                <w:lang w:eastAsia="zh-CN"/>
              </w:rPr>
              <w:t>：颜色蹦蹦跳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48" w:type="dxa"/>
            <w:gridSpan w:val="6"/>
            <w:vAlign w:val="center"/>
          </w:tcPr>
          <w:p>
            <w:pPr>
              <w:spacing w:line="400" w:lineRule="exact"/>
              <w:jc w:val="both"/>
              <w:rPr>
                <w:rFonts w:asci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本周主题目标：</w:t>
            </w:r>
            <w:r>
              <w:rPr>
                <w:rFonts w:hint="eastAsia" w:ascii="宋体" w:hAnsi="宋体" w:cs="宋体"/>
                <w:b/>
                <w:sz w:val="30"/>
                <w:szCs w:val="30"/>
                <w:lang w:eastAsia="zh-CN"/>
              </w:rPr>
              <w:t>通过天空颜色认识天气的状况，了解红色对于中国传统文化的意义。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188" w:type="dxa"/>
            <w:tcBorders>
              <w:tl2br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星期</w:t>
            </w:r>
          </w:p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项目</w:t>
            </w:r>
          </w:p>
        </w:tc>
        <w:tc>
          <w:tcPr>
            <w:tcW w:w="245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星期一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星期二</w:t>
            </w:r>
          </w:p>
        </w:tc>
        <w:tc>
          <w:tcPr>
            <w:tcW w:w="2271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星期三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星期四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晨间活动</w:t>
            </w:r>
          </w:p>
        </w:tc>
        <w:tc>
          <w:tcPr>
            <w:tcW w:w="245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益智区：拼图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建构区：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风车</w:t>
            </w:r>
          </w:p>
        </w:tc>
        <w:tc>
          <w:tcPr>
            <w:tcW w:w="22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阅读区：菲菲生气了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美工区：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粘土彩虹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娃娃家：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榨果汁给娃娃喝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集体教学活动</w:t>
            </w:r>
          </w:p>
        </w:tc>
        <w:tc>
          <w:tcPr>
            <w:tcW w:w="245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科学（讲述）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：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天空的颜色在说话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语言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儿歌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）：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风车</w:t>
            </w:r>
          </w:p>
        </w:tc>
        <w:tc>
          <w:tcPr>
            <w:tcW w:w="2271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社会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认知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）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：红色喜洋洋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角色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扮演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）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一起吃果子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语言（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游戏）：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颜色日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游戏与区角活动</w:t>
            </w:r>
          </w:p>
        </w:tc>
        <w:tc>
          <w:tcPr>
            <w:tcW w:w="245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建构区：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蝴蝶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娃娃家：我会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招待客人</w:t>
            </w:r>
          </w:p>
        </w:tc>
        <w:tc>
          <w:tcPr>
            <w:tcW w:w="2271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sz w:val="24"/>
                <w:szCs w:val="24"/>
              </w:rPr>
              <w:t>美工区：</w:t>
            </w: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画灯笼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益智区：迷宫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操作区：喂小动物吃点心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户外体育活动或功能室活动</w:t>
            </w:r>
          </w:p>
        </w:tc>
        <w:tc>
          <w:tcPr>
            <w:tcW w:w="245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sz w:val="24"/>
                <w:szCs w:val="24"/>
              </w:rPr>
              <w:t>户外</w:t>
            </w: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操场</w:t>
            </w:r>
            <w:r>
              <w:rPr>
                <w:rFonts w:hint="eastAsia" w:ascii="宋体" w:cs="宋体"/>
                <w:bCs/>
                <w:sz w:val="24"/>
                <w:szCs w:val="24"/>
              </w:rPr>
              <w:t>：</w:t>
            </w: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呼啦圈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sz w:val="24"/>
                <w:szCs w:val="24"/>
              </w:rPr>
              <w:t>淘气堡</w:t>
            </w:r>
          </w:p>
        </w:tc>
        <w:tc>
          <w:tcPr>
            <w:tcW w:w="2271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sz w:val="24"/>
                <w:szCs w:val="24"/>
              </w:rPr>
              <w:t>户外操场：</w:t>
            </w: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彩虹伞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sz w:val="24"/>
                <w:szCs w:val="24"/>
              </w:rPr>
              <w:t>炭烧积木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sz w:val="24"/>
                <w:szCs w:val="24"/>
              </w:rPr>
              <w:t>户外操场：</w:t>
            </w: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捞小鱼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环境创设</w:t>
            </w:r>
          </w:p>
        </w:tc>
        <w:tc>
          <w:tcPr>
            <w:tcW w:w="11960" w:type="dxa"/>
            <w:gridSpan w:val="5"/>
            <w:vAlign w:val="center"/>
          </w:tcPr>
          <w:p>
            <w:pPr>
              <w:spacing w:line="400" w:lineRule="exact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cs="宋体"/>
                <w:bCs/>
                <w:sz w:val="24"/>
                <w:szCs w:val="24"/>
              </w:rPr>
              <w:t>将</w:t>
            </w: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幼儿粘土作品《灯笼》贴入幼儿作品展示墙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生活教育</w:t>
            </w:r>
          </w:p>
        </w:tc>
        <w:tc>
          <w:tcPr>
            <w:tcW w:w="11960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引导孩子便后找老师提裤子，天气转凉，每个孩子的衣服都要扎进裤子里，以免肚子受凉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家园共育</w:t>
            </w:r>
          </w:p>
        </w:tc>
        <w:tc>
          <w:tcPr>
            <w:tcW w:w="11960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请家长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在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8：30之前督促孩子吃完早餐并送入园，即使天气变冷依然做个不迟到的乖宝宝。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调整活动</w:t>
            </w:r>
          </w:p>
        </w:tc>
        <w:tc>
          <w:tcPr>
            <w:tcW w:w="119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asci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主教：杨老师</w:t>
      </w:r>
      <w:r>
        <w:rPr>
          <w:rFonts w:ascii="宋体" w:hAnsi="宋体" w:cs="宋体"/>
          <w:bCs/>
          <w:sz w:val="24"/>
          <w:szCs w:val="24"/>
        </w:rPr>
        <w:t xml:space="preserve">          </w:t>
      </w:r>
      <w:r>
        <w:rPr>
          <w:rFonts w:hint="eastAsia" w:ascii="宋体" w:hAnsi="宋体" w:cs="宋体"/>
          <w:bCs/>
          <w:sz w:val="24"/>
          <w:szCs w:val="24"/>
        </w:rPr>
        <w:t>协教</w:t>
      </w:r>
      <w:r>
        <w:rPr>
          <w:rFonts w:ascii="宋体" w:hAnsi="宋体" w:cs="宋体"/>
          <w:bCs/>
          <w:sz w:val="24"/>
          <w:szCs w:val="24"/>
        </w:rPr>
        <w:t>:</w:t>
      </w:r>
      <w:r>
        <w:rPr>
          <w:rFonts w:hint="eastAsia" w:ascii="宋体" w:hAnsi="宋体" w:cs="宋体"/>
          <w:bCs/>
          <w:sz w:val="24"/>
          <w:szCs w:val="24"/>
        </w:rPr>
        <w:t>段老师、肖老师</w:t>
      </w:r>
      <w:r>
        <w:rPr>
          <w:rFonts w:ascii="宋体" w:hAnsi="宋体" w:cs="宋体"/>
          <w:bCs/>
          <w:sz w:val="24"/>
          <w:szCs w:val="24"/>
        </w:rPr>
        <w:t xml:space="preserve">                      </w:t>
      </w:r>
      <w:r>
        <w:rPr>
          <w:rFonts w:hint="eastAsia" w:ascii="宋体" w:hAnsi="宋体" w:cs="宋体"/>
          <w:bCs/>
          <w:sz w:val="24"/>
          <w:szCs w:val="24"/>
        </w:rPr>
        <w:t>审核：</w:t>
      </w:r>
      <w:r>
        <w:rPr>
          <w:rFonts w:ascii="宋体" w:hAnsi="宋体" w:cs="宋体"/>
          <w:bCs/>
          <w:sz w:val="24"/>
          <w:szCs w:val="24"/>
        </w:rPr>
        <w:t xml:space="preserve">                      </w:t>
      </w:r>
      <w:r>
        <w:rPr>
          <w:rFonts w:hint="eastAsia" w:ascii="宋体" w:hAnsi="宋体" w:cs="宋体"/>
          <w:bCs/>
          <w:sz w:val="24"/>
          <w:szCs w:val="24"/>
        </w:rPr>
        <w:t>批准：</w:t>
      </w:r>
    </w:p>
    <w:p>
      <w:pPr>
        <w:spacing w:before="158" w:beforeLines="50" w:line="480" w:lineRule="exact"/>
        <w:jc w:val="center"/>
        <w:rPr>
          <w:rFonts w:asci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永州市委市政府机关幼儿园学习性区域活动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第</w:t>
      </w:r>
      <w:r>
        <w:rPr>
          <w:rFonts w:ascii="宋体" w:hAnsi="宋体" w:cs="宋体"/>
          <w:b/>
          <w:sz w:val="44"/>
          <w:szCs w:val="44"/>
        </w:rPr>
        <w:t xml:space="preserve"> 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12</w:t>
      </w:r>
      <w:r>
        <w:rPr>
          <w:rFonts w:hint="eastAsia" w:ascii="宋体" w:hAnsi="宋体" w:cs="宋体"/>
          <w:b/>
          <w:sz w:val="44"/>
          <w:szCs w:val="44"/>
        </w:rPr>
        <w:t>周计划表</w:t>
      </w:r>
    </w:p>
    <w:p>
      <w:pPr>
        <w:spacing w:line="400" w:lineRule="exact"/>
        <w:jc w:val="center"/>
        <w:rPr>
          <w:rFonts w:asci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星星二班</w:t>
      </w:r>
      <w:r>
        <w:rPr>
          <w:rFonts w:ascii="宋体" w:hAnsi="宋体" w:cs="宋体"/>
          <w:bCs/>
          <w:sz w:val="24"/>
          <w:szCs w:val="24"/>
        </w:rPr>
        <w:t xml:space="preserve">                                                                       2017 </w:t>
      </w:r>
      <w:r>
        <w:rPr>
          <w:rFonts w:hint="eastAsia" w:ascii="宋体" w:hAnsi="宋体" w:cs="宋体"/>
          <w:bCs/>
          <w:sz w:val="24"/>
          <w:szCs w:val="24"/>
        </w:rPr>
        <w:t>年</w:t>
      </w:r>
      <w:r>
        <w:rPr>
          <w:rFonts w:ascii="宋体" w:hAnsi="宋体" w:cs="宋体"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bCs/>
          <w:sz w:val="24"/>
          <w:szCs w:val="24"/>
        </w:rPr>
        <w:t>1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bCs/>
          <w:sz w:val="24"/>
          <w:szCs w:val="24"/>
        </w:rPr>
        <w:t>月</w:t>
      </w:r>
      <w:r>
        <w:rPr>
          <w:rFonts w:ascii="宋体" w:hAnsi="宋体" w:cs="宋体"/>
          <w:bCs/>
          <w:sz w:val="24"/>
          <w:szCs w:val="24"/>
        </w:rPr>
        <w:t xml:space="preserve"> 2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0</w:t>
      </w:r>
      <w:r>
        <w:rPr>
          <w:rFonts w:hint="eastAsia" w:ascii="宋体" w:hAnsi="宋体" w:cs="宋体"/>
          <w:bCs/>
          <w:sz w:val="24"/>
          <w:szCs w:val="24"/>
        </w:rPr>
        <w:t>日</w:t>
      </w:r>
      <w:r>
        <w:rPr>
          <w:rFonts w:ascii="宋体" w:hAnsi="宋体" w:cs="宋体"/>
          <w:bCs/>
          <w:sz w:val="24"/>
          <w:szCs w:val="24"/>
        </w:rPr>
        <w:t xml:space="preserve"> —— </w:t>
      </w:r>
      <w:r>
        <w:rPr>
          <w:rFonts w:hint="eastAsia" w:ascii="宋体" w:hAnsi="宋体" w:cs="宋体"/>
          <w:bCs/>
          <w:sz w:val="24"/>
          <w:szCs w:val="24"/>
        </w:rPr>
        <w:t>1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bCs/>
          <w:sz w:val="24"/>
          <w:szCs w:val="24"/>
        </w:rPr>
        <w:t>月</w:t>
      </w:r>
      <w:r>
        <w:rPr>
          <w:rFonts w:ascii="宋体" w:hAnsi="宋体" w:cs="宋体"/>
          <w:bCs/>
          <w:sz w:val="24"/>
          <w:szCs w:val="24"/>
        </w:rPr>
        <w:t>2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bCs/>
          <w:sz w:val="24"/>
          <w:szCs w:val="24"/>
        </w:rPr>
        <w:t>日</w:t>
      </w:r>
    </w:p>
    <w:tbl>
      <w:tblPr>
        <w:tblStyle w:val="3"/>
        <w:tblW w:w="14220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0"/>
        <w:gridCol w:w="7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669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材料提供</w:t>
            </w:r>
          </w:p>
        </w:tc>
        <w:tc>
          <w:tcPr>
            <w:tcW w:w="753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观察指导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3" w:hRule="atLeast"/>
        </w:trPr>
        <w:tc>
          <w:tcPr>
            <w:tcW w:w="6690" w:type="dxa"/>
            <w:vAlign w:val="center"/>
          </w:tcPr>
          <w:p>
            <w:pPr>
              <w:spacing w:line="400" w:lineRule="exact"/>
              <w:ind w:firstLine="1680" w:firstLineChars="700"/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益智区：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《沙漠驼队》</w:t>
            </w:r>
          </w:p>
          <w:p>
            <w:pPr>
              <w:spacing w:line="400" w:lineRule="exact"/>
              <w:ind w:firstLine="2640" w:firstLineChars="1100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拼图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、彩色骰子、</w:t>
            </w:r>
          </w:p>
          <w:p>
            <w:pPr>
              <w:spacing w:line="400" w:lineRule="exact"/>
              <w:ind w:firstLine="1680" w:firstLineChars="700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1680" w:firstLineChars="700"/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 美工区：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《彩虹》</w:t>
            </w:r>
          </w:p>
          <w:p>
            <w:pPr>
              <w:spacing w:line="400" w:lineRule="exact"/>
              <w:ind w:firstLine="2880" w:firstLineChars="1200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纸、黏土</w:t>
            </w:r>
          </w:p>
          <w:p>
            <w:pPr>
              <w:spacing w:line="400" w:lineRule="exact"/>
              <w:ind w:firstLine="1680" w:firstLineChars="700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1680" w:firstLineChars="700"/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建构区：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《风车》</w:t>
            </w:r>
          </w:p>
          <w:p>
            <w:pPr>
              <w:spacing w:line="400" w:lineRule="exact"/>
              <w:ind w:firstLine="2640" w:firstLineChars="1100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积塑</w:t>
            </w:r>
          </w:p>
          <w:p>
            <w:pPr>
              <w:spacing w:line="400" w:lineRule="exact"/>
              <w:ind w:firstLine="1680" w:firstLineChars="700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1680" w:firstLineChars="700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阅读区：绘本《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菲菲生气了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》</w:t>
            </w:r>
          </w:p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7530" w:type="dxa"/>
            <w:vAlign w:val="center"/>
          </w:tcPr>
          <w:p>
            <w:pPr>
              <w:spacing w:line="400" w:lineRule="exact"/>
              <w:ind w:left="960" w:hanging="960" w:hangingChars="400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益智区：引导孩子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根据彩色骰子的颜色在拼图上对应的颜色格子上行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走</w:t>
            </w:r>
          </w:p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美工区：引导幼儿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把不同颜色的粘土搓成细细的条状并层层贴好</w:t>
            </w:r>
          </w:p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建构区：引导幼儿用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各种不同颜色的积塑拼出风车的造型。</w:t>
            </w:r>
          </w:p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cs="宋体"/>
                <w:bCs/>
                <w:sz w:val="24"/>
                <w:szCs w:val="24"/>
              </w:rPr>
              <w:t>阅读区</w:t>
            </w:r>
            <w:r>
              <w:rPr>
                <w:rFonts w:hint="eastAsia" w:ascii="宋体" w:cs="宋体"/>
                <w:bCs/>
                <w:sz w:val="24"/>
                <w:szCs w:val="24"/>
              </w:rPr>
              <w:t>：</w:t>
            </w:r>
            <w:r>
              <w:rPr>
                <w:rFonts w:ascii="宋体" w:cs="宋体"/>
                <w:bCs/>
                <w:sz w:val="24"/>
                <w:szCs w:val="24"/>
              </w:rPr>
              <w:t>引导幼儿阅读绘本</w:t>
            </w: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《菲菲生气了》。，引导幼儿学会管理自己的情绪。</w:t>
            </w:r>
          </w:p>
        </w:tc>
      </w:tr>
    </w:tbl>
    <w:p>
      <w:pPr>
        <w:spacing w:line="400" w:lineRule="exact"/>
        <w:rPr>
          <w:rFonts w:asci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主教：杨老师</w:t>
      </w:r>
      <w:r>
        <w:rPr>
          <w:rFonts w:ascii="宋体" w:hAnsi="宋体" w:cs="宋体"/>
          <w:bCs/>
          <w:sz w:val="24"/>
          <w:szCs w:val="24"/>
        </w:rPr>
        <w:t xml:space="preserve">               </w:t>
      </w:r>
      <w:r>
        <w:rPr>
          <w:rFonts w:hint="eastAsia" w:ascii="宋体" w:hAnsi="宋体" w:cs="宋体"/>
          <w:bCs/>
          <w:sz w:val="24"/>
          <w:szCs w:val="24"/>
        </w:rPr>
        <w:t>协教</w:t>
      </w:r>
      <w:r>
        <w:rPr>
          <w:rFonts w:ascii="宋体" w:hAnsi="宋体" w:cs="宋体"/>
          <w:bCs/>
          <w:sz w:val="24"/>
          <w:szCs w:val="24"/>
        </w:rPr>
        <w:t xml:space="preserve">:  </w:t>
      </w:r>
      <w:r>
        <w:rPr>
          <w:rFonts w:hint="eastAsia" w:ascii="宋体" w:hAnsi="宋体" w:cs="宋体"/>
          <w:bCs/>
          <w:sz w:val="24"/>
          <w:szCs w:val="24"/>
        </w:rPr>
        <w:t>段老师、肖老师</w:t>
      </w:r>
      <w:r>
        <w:rPr>
          <w:rFonts w:ascii="宋体" w:hAnsi="宋体" w:cs="宋体"/>
          <w:bCs/>
          <w:sz w:val="24"/>
          <w:szCs w:val="24"/>
        </w:rPr>
        <w:t xml:space="preserve">              </w:t>
      </w:r>
      <w:r>
        <w:rPr>
          <w:rFonts w:hint="eastAsia" w:ascii="宋体" w:hAnsi="宋体" w:cs="宋体"/>
          <w:bCs/>
          <w:sz w:val="24"/>
          <w:szCs w:val="24"/>
        </w:rPr>
        <w:t>审核：</w:t>
      </w:r>
      <w:r>
        <w:rPr>
          <w:rFonts w:ascii="宋体" w:hAnsi="宋体" w:cs="宋体"/>
          <w:bCs/>
          <w:sz w:val="24"/>
          <w:szCs w:val="24"/>
        </w:rPr>
        <w:t xml:space="preserve">                      </w:t>
      </w:r>
      <w:r>
        <w:rPr>
          <w:rFonts w:hint="eastAsia" w:ascii="宋体" w:hAnsi="宋体" w:cs="宋体"/>
          <w:bCs/>
          <w:sz w:val="24"/>
          <w:szCs w:val="24"/>
        </w:rPr>
        <w:t>批准：</w:t>
      </w:r>
    </w:p>
    <w:p>
      <w:pPr>
        <w:spacing w:line="400" w:lineRule="exact"/>
        <w:jc w:val="center"/>
        <w:rPr>
          <w:rFonts w:ascii="宋体" w:cs="宋体"/>
          <w:bCs/>
          <w:sz w:val="24"/>
          <w:szCs w:val="24"/>
        </w:rPr>
      </w:pPr>
    </w:p>
    <w:sectPr>
      <w:pgSz w:w="16838" w:h="11906" w:orient="landscape"/>
      <w:pgMar w:top="1361" w:right="1080" w:bottom="1361" w:left="1080" w:header="851" w:footer="992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26B4C"/>
    <w:rsid w:val="00001729"/>
    <w:rsid w:val="000E458A"/>
    <w:rsid w:val="0014589C"/>
    <w:rsid w:val="00202392"/>
    <w:rsid w:val="00245380"/>
    <w:rsid w:val="00281828"/>
    <w:rsid w:val="002A0912"/>
    <w:rsid w:val="002B609A"/>
    <w:rsid w:val="00300889"/>
    <w:rsid w:val="00331D28"/>
    <w:rsid w:val="00334C80"/>
    <w:rsid w:val="004A39A0"/>
    <w:rsid w:val="0051753B"/>
    <w:rsid w:val="00533DCF"/>
    <w:rsid w:val="005C4BA8"/>
    <w:rsid w:val="00834C8D"/>
    <w:rsid w:val="00926E42"/>
    <w:rsid w:val="00934460"/>
    <w:rsid w:val="00997DCD"/>
    <w:rsid w:val="009A2EB9"/>
    <w:rsid w:val="00A92164"/>
    <w:rsid w:val="00E7396A"/>
    <w:rsid w:val="02DF3CF1"/>
    <w:rsid w:val="06E4721B"/>
    <w:rsid w:val="0B070EF8"/>
    <w:rsid w:val="11A346B4"/>
    <w:rsid w:val="143B5DC9"/>
    <w:rsid w:val="16042BB1"/>
    <w:rsid w:val="1727646F"/>
    <w:rsid w:val="173C7341"/>
    <w:rsid w:val="1B0F7ED7"/>
    <w:rsid w:val="1B88571F"/>
    <w:rsid w:val="241335B5"/>
    <w:rsid w:val="28D95346"/>
    <w:rsid w:val="29816300"/>
    <w:rsid w:val="34503777"/>
    <w:rsid w:val="3475553B"/>
    <w:rsid w:val="356315F4"/>
    <w:rsid w:val="3B7D0E92"/>
    <w:rsid w:val="3E553431"/>
    <w:rsid w:val="3E7F0F46"/>
    <w:rsid w:val="3F780F2E"/>
    <w:rsid w:val="4280003F"/>
    <w:rsid w:val="43911600"/>
    <w:rsid w:val="46CB5D7F"/>
    <w:rsid w:val="49EF4AC4"/>
    <w:rsid w:val="4D1F6C4E"/>
    <w:rsid w:val="539D7584"/>
    <w:rsid w:val="557F374C"/>
    <w:rsid w:val="562B3C66"/>
    <w:rsid w:val="596C7702"/>
    <w:rsid w:val="5FE27C2E"/>
    <w:rsid w:val="641E4179"/>
    <w:rsid w:val="647C31B6"/>
    <w:rsid w:val="68FE1DFA"/>
    <w:rsid w:val="691F205B"/>
    <w:rsid w:val="6F5F40EC"/>
    <w:rsid w:val="78017273"/>
    <w:rsid w:val="78093594"/>
    <w:rsid w:val="7AC1285A"/>
    <w:rsid w:val="7B305AC1"/>
    <w:rsid w:val="7D226B4C"/>
    <w:rsid w:val="7E4F1EC4"/>
    <w:rsid w:val="7F2D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142</Words>
  <Characters>812</Characters>
  <Lines>6</Lines>
  <Paragraphs>1</Paragraphs>
  <ScaleCrop>false</ScaleCrop>
  <LinksUpToDate>false</LinksUpToDate>
  <CharactersWithSpaces>953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2017-09-20T03:28:00Z</dcterms:created>
  <dc:creator>Administrator</dc:creator>
  <cp:lastModifiedBy>Administrator</cp:lastModifiedBy>
  <dcterms:modified xsi:type="dcterms:W3CDTF">2017-11-20T05:06:01Z</dcterms:modified>
  <dc:title>永州市委市政府机关幼儿园第    4周计划表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