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4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第一</w:t>
      </w:r>
      <w:r>
        <w:rPr>
          <w:rFonts w:hint="eastAsia" w:ascii="宋体" w:hAnsi="宋体" w:cs="宋体"/>
          <w:b/>
          <w:sz w:val="44"/>
          <w:szCs w:val="44"/>
        </w:rPr>
        <w:t>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before="158" w:beforeLines="50"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月亮四班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10月15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6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：伞花朵朵开、重阳节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认识像伞的植物及感受伞的重要性；了解重阳节的相关知识，懂得尊敬长辈，关爱老人。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星期四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桌面玩具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建构区：自由拼搭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阅读区：爷爷一定有办法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益智区：拼图游戏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表演区：我的爷爷奶奶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科学：像伞的植物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艺术：小蚂蚁避雨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艺术、社会：给爷爷奶奶的贺卡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语言：先左脚再右脚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数学：池塘里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美工区：绘制扇面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表演区：伞花舞蹈</w:t>
            </w:r>
            <w:bookmarkStart w:id="0" w:name="_GoBack"/>
            <w:bookmarkEnd w:id="0"/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建构区：拼搭伞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科学区：防水实验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益智区：分伞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大型滑滑梯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轮胎游戏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户外：攀爬墙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炭烧积木：自由搭建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游戏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切西瓜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环境创设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创设“伞花朵朵开”和“重阳节”主题墙饰，展示幼儿的作品及与重阳节相关的资料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生活教育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提醒幼儿注意增减衣物，多喝水；</w:t>
            </w:r>
            <w:r>
              <w:rPr>
                <w:rFonts w:hint="eastAsia"/>
                <w:sz w:val="24"/>
                <w:szCs w:val="24"/>
              </w:rPr>
              <w:t>引导幼儿</w:t>
            </w:r>
            <w:r>
              <w:rPr>
                <w:rFonts w:hint="eastAsia"/>
                <w:sz w:val="24"/>
                <w:szCs w:val="24"/>
                <w:lang w:eastAsia="zh-CN"/>
              </w:rPr>
              <w:t>安静进餐，不掉饭粒，养成良好的用餐习惯。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家园共育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宋体" w:cs="宋体"/>
                <w:bCs/>
                <w:sz w:val="24"/>
                <w:szCs w:val="24"/>
                <w:lang w:eastAsia="zh-CN"/>
              </w:rPr>
              <w:t>下小雨的时候，和孩子撑着雨伞在雨中漫步，静心去感受雨天的乐趣。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鼓励幼儿在家里帮祖辈做一些力所能及的事情，培养关爱老人的情感。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调整活动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杜周雯妮</w:t>
      </w:r>
      <w:r>
        <w:rPr>
          <w:rFonts w:ascii="宋体" w:hAnsi="宋体" w:cs="宋体"/>
          <w:bCs/>
          <w:sz w:val="24"/>
          <w:szCs w:val="24"/>
        </w:rPr>
        <w:t xml:space="preserve">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：张丽鹰</w:t>
      </w:r>
      <w:r>
        <w:rPr>
          <w:rFonts w:ascii="宋体" w:hAnsi="宋体" w:cs="宋体"/>
          <w:bCs/>
          <w:sz w:val="24"/>
          <w:szCs w:val="24"/>
        </w:rPr>
        <w:t xml:space="preserve">     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before="158"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第一</w:t>
      </w:r>
      <w:r>
        <w:rPr>
          <w:rFonts w:hint="eastAsia" w:ascii="宋体" w:hAnsi="宋体" w:cs="宋体"/>
          <w:b/>
          <w:sz w:val="44"/>
          <w:szCs w:val="44"/>
        </w:rPr>
        <w:t>幼儿园学习性区域活动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月亮四</w:t>
      </w:r>
      <w:r>
        <w:rPr>
          <w:rFonts w:hint="eastAsia" w:ascii="宋体" w:hAnsi="宋体" w:cs="宋体"/>
          <w:bCs/>
          <w:sz w:val="24"/>
          <w:szCs w:val="24"/>
        </w:rPr>
        <w:t>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201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6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  <w:t>1、美工区：</w:t>
            </w:r>
            <w:r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提供各种手工材料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如蜡笔，绘画纸，剪刀，胶水，</w:t>
            </w:r>
            <w:r>
              <w:rPr>
                <w:rFonts w:hint="eastAsia" w:ascii="Arial" w:hAnsi="Arial" w:cs="Arial"/>
                <w:kern w:val="0"/>
                <w:sz w:val="24"/>
                <w:szCs w:val="22"/>
                <w:lang w:val="en-US" w:eastAsia="zh-CN" w:bidi="ar"/>
              </w:rPr>
              <w:t>以及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各种</w:t>
            </w:r>
            <w:r>
              <w:rPr>
                <w:rFonts w:hint="eastAsia" w:ascii="Arial" w:hAnsi="Arial" w:cs="Arial"/>
                <w:kern w:val="0"/>
                <w:sz w:val="24"/>
                <w:szCs w:val="22"/>
                <w:lang w:val="en-US" w:eastAsia="zh-CN" w:bidi="ar"/>
              </w:rPr>
              <w:t>扇子</w:t>
            </w:r>
            <w:r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的图样等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szCs w:val="22"/>
                <w:lang w:val="en-US" w:eastAsia="zh-CN" w:bidi="ar"/>
              </w:rPr>
              <w:t>2、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  <w:t>科学区：</w:t>
            </w:r>
            <w:r>
              <w:rPr>
                <w:rFonts w:hint="default" w:ascii="Arial" w:hAnsi="Arial" w:cs="Arial"/>
                <w:lang w:eastAsia="zh-CN"/>
              </w:rPr>
              <w:t>提供</w:t>
            </w:r>
            <w:r>
              <w:rPr>
                <w:rFonts w:hint="eastAsia" w:ascii="Arial" w:hAnsi="Arial" w:cs="Arial"/>
                <w:lang w:eastAsia="zh-CN"/>
              </w:rPr>
              <w:t>若干不同类型的幼儿用伞；</w:t>
            </w:r>
            <w:r>
              <w:rPr>
                <w:rFonts w:hint="default" w:ascii="Arial" w:hAnsi="Arial" w:cs="Arial"/>
                <w:lang w:eastAsia="zh-CN"/>
              </w:rPr>
              <w:t>提供水盆、</w:t>
            </w:r>
            <w:r>
              <w:rPr>
                <w:rFonts w:hint="eastAsia" w:ascii="Arial" w:hAnsi="Arial" w:cs="Arial"/>
                <w:lang w:eastAsia="zh-CN"/>
              </w:rPr>
              <w:t>一次性纸杯、牛奶盒等防水材料。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default" w:ascii="Arial" w:hAnsi="Arial" w:cs="Arial"/>
                <w:b/>
              </w:rPr>
              <w:t>3、</w:t>
            </w:r>
            <w:r>
              <w:rPr>
                <w:rFonts w:hint="eastAsia" w:ascii="Arial" w:hAnsi="Arial" w:cs="Arial"/>
                <w:b/>
                <w:lang w:eastAsia="zh-CN"/>
              </w:rPr>
              <w:t>表演</w:t>
            </w:r>
            <w:r>
              <w:rPr>
                <w:rFonts w:hint="default" w:ascii="Arial" w:hAnsi="Arial" w:cs="Arial"/>
                <w:b/>
              </w:rPr>
              <w:t xml:space="preserve">区： </w:t>
            </w:r>
            <w:r>
              <w:rPr>
                <w:rFonts w:hint="default" w:ascii="Arial" w:hAnsi="Arial" w:cs="Arial"/>
              </w:rPr>
              <w:t>提供</w:t>
            </w:r>
            <w:r>
              <w:rPr>
                <w:rFonts w:hint="eastAsia" w:ascii="Arial" w:hAnsi="Arial" w:cs="Arial"/>
                <w:lang w:eastAsia="zh-CN"/>
              </w:rPr>
              <w:t>眼睛、拐杖等材料</w:t>
            </w:r>
          </w:p>
          <w:p>
            <w:pPr>
              <w:spacing w:line="400" w:lineRule="exact"/>
              <w:rPr>
                <w:rFonts w:hint="eastAsia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  <w:t>4、阅读区：</w:t>
            </w:r>
            <w:r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投放有关</w:t>
            </w:r>
            <w:r>
              <w:rPr>
                <w:rFonts w:hint="eastAsia" w:ascii="Arial" w:hAnsi="Arial" w:cs="Arial"/>
                <w:kern w:val="0"/>
                <w:sz w:val="24"/>
                <w:szCs w:val="22"/>
                <w:lang w:val="en-US" w:eastAsia="zh-CN" w:bidi="ar"/>
              </w:rPr>
              <w:t>重阳节的</w:t>
            </w:r>
            <w:r>
              <w:rPr>
                <w:rFonts w:hint="default" w:ascii="Arial" w:hAnsi="Arial" w:eastAsia="宋体" w:cs="Arial"/>
                <w:kern w:val="0"/>
                <w:sz w:val="24"/>
                <w:szCs w:val="22"/>
                <w:lang w:val="en-US" w:eastAsia="zh-CN" w:bidi="ar"/>
              </w:rPr>
              <w:t>故事书和</w:t>
            </w:r>
            <w:r>
              <w:rPr>
                <w:rFonts w:hint="eastAsia" w:ascii="Arial" w:hAnsi="Arial" w:cs="Arial"/>
                <w:kern w:val="0"/>
                <w:sz w:val="24"/>
                <w:szCs w:val="22"/>
                <w:lang w:val="en-US" w:eastAsia="zh-CN" w:bidi="ar"/>
              </w:rPr>
              <w:t>相关资料。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  <w:t>5、建构区：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各类伞的图片，雪花片、玩偶</w:t>
            </w:r>
          </w:p>
          <w:p>
            <w:pPr>
              <w:spacing w:line="400" w:lineRule="exact"/>
              <w:ind w:firstLine="1680" w:firstLineChars="700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7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Arial" w:hAnsi="Arial" w:cs="Arial"/>
                <w:b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default" w:ascii="Arial" w:hAnsi="Arial" w:cs="Arial"/>
                <w:b/>
              </w:rPr>
              <w:t xml:space="preserve">1、美工区 </w:t>
            </w:r>
            <w:r>
              <w:rPr>
                <w:rFonts w:hint="default" w:ascii="Arial" w:hAnsi="Arial" w:cs="Arial"/>
              </w:rPr>
              <w:t>：</w:t>
            </w:r>
            <w:r>
              <w:rPr>
                <w:rFonts w:hint="eastAsia" w:ascii="Arial" w:hAnsi="Arial" w:cs="Arial"/>
                <w:lang w:eastAsia="zh-CN"/>
              </w:rPr>
              <w:t>引导</w:t>
            </w:r>
            <w:r>
              <w:rPr>
                <w:rFonts w:hint="default" w:ascii="Arial" w:hAnsi="Arial" w:cs="Arial"/>
              </w:rPr>
              <w:t>幼儿自己绘制</w:t>
            </w:r>
            <w:r>
              <w:rPr>
                <w:rFonts w:hint="eastAsia" w:ascii="Arial" w:hAnsi="Arial" w:cs="Arial"/>
                <w:lang w:eastAsia="zh-CN"/>
              </w:rPr>
              <w:t>扇面</w:t>
            </w:r>
            <w:r>
              <w:rPr>
                <w:rFonts w:hint="default" w:ascii="Arial" w:hAnsi="Arial" w:cs="Arial"/>
              </w:rPr>
              <w:t>，</w:t>
            </w:r>
            <w:r>
              <w:rPr>
                <w:rFonts w:hint="eastAsia" w:ascii="Arial" w:hAnsi="Arial" w:cs="Arial"/>
                <w:lang w:eastAsia="zh-CN"/>
              </w:rPr>
              <w:t>对圆扇进行装饰</w:t>
            </w:r>
            <w:r>
              <w:rPr>
                <w:rFonts w:hint="default" w:ascii="Arial" w:hAnsi="Arial" w:cs="Arial"/>
              </w:rPr>
              <w:t xml:space="preserve">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default" w:ascii="Arial" w:hAnsi="Arial" w:cs="Arial"/>
                <w:b/>
              </w:rPr>
              <w:t xml:space="preserve">2、科学区： </w:t>
            </w:r>
            <w:r>
              <w:rPr>
                <w:rFonts w:hint="eastAsia" w:ascii="Arial" w:hAnsi="Arial" w:cs="Arial"/>
                <w:lang w:eastAsia="zh-CN"/>
              </w:rPr>
              <w:t>引导幼儿用安全的方式</w:t>
            </w:r>
            <w:r>
              <w:rPr>
                <w:rFonts w:hint="default" w:ascii="Arial" w:hAnsi="Arial" w:cs="Arial"/>
              </w:rPr>
              <w:t>玩伞，探究伞的开、关、及从不同方位观察伞</w:t>
            </w:r>
            <w:r>
              <w:rPr>
                <w:rFonts w:hint="eastAsia" w:ascii="Arial" w:hAnsi="Arial" w:cs="Arial"/>
                <w:lang w:eastAsia="zh-CN"/>
              </w:rPr>
              <w:t>；</w:t>
            </w:r>
            <w:r>
              <w:rPr>
                <w:rFonts w:hint="default"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  <w:lang w:eastAsia="zh-CN"/>
              </w:rPr>
              <w:t>引导</w:t>
            </w:r>
            <w:r>
              <w:rPr>
                <w:rFonts w:hint="default" w:ascii="Arial" w:hAnsi="Arial" w:cs="Arial"/>
              </w:rPr>
              <w:t xml:space="preserve">幼儿进行防水实验。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cs="Arial"/>
                <w:b/>
              </w:rPr>
              <w:t>3</w:t>
            </w:r>
            <w:r>
              <w:rPr>
                <w:rFonts w:hint="eastAsia" w:ascii="Arial" w:hAnsi="Arial" w:cs="Arial"/>
                <w:b/>
                <w:lang w:eastAsia="zh-CN"/>
              </w:rPr>
              <w:t>、表演</w:t>
            </w:r>
            <w:r>
              <w:rPr>
                <w:rFonts w:hint="default" w:ascii="Arial" w:hAnsi="Arial" w:cs="Arial"/>
                <w:b/>
              </w:rPr>
              <w:t xml:space="preserve">区： </w:t>
            </w:r>
            <w:r>
              <w:rPr>
                <w:rFonts w:hint="eastAsia" w:ascii="Arial" w:hAnsi="Arial" w:cs="Arial"/>
                <w:lang w:eastAsia="zh-CN"/>
              </w:rPr>
              <w:t>引导幼儿学习扮演爷爷奶奶，进行游戏。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Arial" w:hAnsi="Arial" w:cs="Arial"/>
                <w:b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b/>
              </w:rPr>
              <w:t xml:space="preserve">、阅读区： </w:t>
            </w:r>
            <w:r>
              <w:rPr>
                <w:rFonts w:hint="eastAsia" w:ascii="Arial" w:hAnsi="Arial" w:cs="Arial"/>
                <w:lang w:eastAsia="zh-CN"/>
              </w:rPr>
              <w:t>鼓励</w:t>
            </w:r>
            <w:r>
              <w:rPr>
                <w:rFonts w:hint="default" w:ascii="Arial" w:hAnsi="Arial" w:cs="Arial"/>
              </w:rPr>
              <w:t>幼儿尝试看图讲故事，</w:t>
            </w:r>
            <w:r>
              <w:rPr>
                <w:rFonts w:hint="eastAsia" w:ascii="Arial" w:hAnsi="Arial" w:cs="Arial"/>
                <w:lang w:eastAsia="zh-CN"/>
              </w:rPr>
              <w:t>说一说重阳节的基本习俗。</w:t>
            </w:r>
          </w:p>
          <w:p>
            <w:pPr>
              <w:spacing w:line="400" w:lineRule="exact"/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2"/>
                <w:lang w:val="en-US" w:eastAsia="zh-CN" w:bidi="ar"/>
              </w:rPr>
              <w:t>5、建构区:</w:t>
            </w:r>
            <w:r>
              <w:rPr>
                <w:rFonts w:hint="eastAsia" w:ascii="Arial" w:hAnsi="Arial" w:cs="Arial"/>
                <w:b/>
                <w:kern w:val="0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引导幼儿用多种建构材料来拼搭伞的造型，探索同伴的拼搭方法，体验与同伴合作的乐趣。</w:t>
            </w: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杜周雯妮</w:t>
      </w:r>
      <w:r>
        <w:rPr>
          <w:rFonts w:ascii="宋体" w:hAnsi="宋体" w:cs="宋体"/>
          <w:bCs/>
          <w:sz w:val="24"/>
          <w:szCs w:val="24"/>
        </w:rPr>
        <w:t xml:space="preserve">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张丽鹰</w:t>
      </w:r>
      <w:r>
        <w:rPr>
          <w:rFonts w:ascii="宋体" w:hAnsi="宋体" w:cs="宋体"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7881"/>
    <w:multiLevelType w:val="singleLevel"/>
    <w:tmpl w:val="539B78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0001729"/>
    <w:rsid w:val="000E458A"/>
    <w:rsid w:val="0014589C"/>
    <w:rsid w:val="00202392"/>
    <w:rsid w:val="00245380"/>
    <w:rsid w:val="00281828"/>
    <w:rsid w:val="002A0912"/>
    <w:rsid w:val="002B609A"/>
    <w:rsid w:val="00300889"/>
    <w:rsid w:val="00331D28"/>
    <w:rsid w:val="00334C80"/>
    <w:rsid w:val="004A39A0"/>
    <w:rsid w:val="0051753B"/>
    <w:rsid w:val="00533DCF"/>
    <w:rsid w:val="005C4BA8"/>
    <w:rsid w:val="00834C8D"/>
    <w:rsid w:val="00926E42"/>
    <w:rsid w:val="00934460"/>
    <w:rsid w:val="00997DCD"/>
    <w:rsid w:val="009A2EB9"/>
    <w:rsid w:val="00A92164"/>
    <w:rsid w:val="00E7396A"/>
    <w:rsid w:val="02DF3CF1"/>
    <w:rsid w:val="060B2714"/>
    <w:rsid w:val="06E4721B"/>
    <w:rsid w:val="0B070EF8"/>
    <w:rsid w:val="0C7666A4"/>
    <w:rsid w:val="11A346B4"/>
    <w:rsid w:val="143B5DC9"/>
    <w:rsid w:val="16042BB1"/>
    <w:rsid w:val="1704513D"/>
    <w:rsid w:val="1727646F"/>
    <w:rsid w:val="173C7341"/>
    <w:rsid w:val="17A162C0"/>
    <w:rsid w:val="1B0F7ED7"/>
    <w:rsid w:val="1B88571F"/>
    <w:rsid w:val="224E3C87"/>
    <w:rsid w:val="241335B5"/>
    <w:rsid w:val="289727BC"/>
    <w:rsid w:val="28D95346"/>
    <w:rsid w:val="29816300"/>
    <w:rsid w:val="2DBF6B84"/>
    <w:rsid w:val="33AF1A08"/>
    <w:rsid w:val="34503777"/>
    <w:rsid w:val="3475553B"/>
    <w:rsid w:val="351665A7"/>
    <w:rsid w:val="356315F4"/>
    <w:rsid w:val="3AC043D3"/>
    <w:rsid w:val="3B7D0E92"/>
    <w:rsid w:val="3E553431"/>
    <w:rsid w:val="3E7F0F46"/>
    <w:rsid w:val="3F780F2E"/>
    <w:rsid w:val="4280003F"/>
    <w:rsid w:val="43911600"/>
    <w:rsid w:val="46CB5D7F"/>
    <w:rsid w:val="46F375A7"/>
    <w:rsid w:val="49EF4AC4"/>
    <w:rsid w:val="4AEC6043"/>
    <w:rsid w:val="4D1F6C4E"/>
    <w:rsid w:val="53033396"/>
    <w:rsid w:val="539D7584"/>
    <w:rsid w:val="557F374C"/>
    <w:rsid w:val="562B3C66"/>
    <w:rsid w:val="596C7702"/>
    <w:rsid w:val="5E8D2402"/>
    <w:rsid w:val="5FE27C2E"/>
    <w:rsid w:val="61684759"/>
    <w:rsid w:val="641E4179"/>
    <w:rsid w:val="647C31B6"/>
    <w:rsid w:val="68FE1DFA"/>
    <w:rsid w:val="691F205B"/>
    <w:rsid w:val="6F5F40EC"/>
    <w:rsid w:val="701900E2"/>
    <w:rsid w:val="701F3548"/>
    <w:rsid w:val="71AF22B3"/>
    <w:rsid w:val="78017273"/>
    <w:rsid w:val="78093594"/>
    <w:rsid w:val="7AC1285A"/>
    <w:rsid w:val="7B305AC1"/>
    <w:rsid w:val="7D226B4C"/>
    <w:rsid w:val="7D3D617D"/>
    <w:rsid w:val="7E4F1EC4"/>
    <w:rsid w:val="7F2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uiPriority w:val="99"/>
    <w:rPr>
      <w:color w:val="800080"/>
      <w:u w:val="none"/>
    </w:rPr>
  </w:style>
  <w:style w:type="character" w:styleId="5">
    <w:name w:val="Hyperlink"/>
    <w:basedOn w:val="3"/>
    <w:semiHidden/>
    <w:unhideWhenUsed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TotalTime>28</TotalTime>
  <ScaleCrop>false</ScaleCrop>
  <LinksUpToDate>false</LinksUpToDate>
  <CharactersWithSpaces>953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Administrator</dc:creator>
  <cp:lastModifiedBy>Administrator</cp:lastModifiedBy>
  <dcterms:modified xsi:type="dcterms:W3CDTF">2018-10-14T22:44:35Z</dcterms:modified>
  <dc:title>永州市委市政府机关幼儿园第    4周计划表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