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 上 学期 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八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22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10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26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947"/>
        <w:gridCol w:w="3360"/>
        <w:gridCol w:w="750"/>
        <w:gridCol w:w="1590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548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知道尖利的物品如果使用不当会伤害身体，学习正确使用剪刀、筷子、笔等物品的方法。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用充满诗意的语言介绍云南，由此引出我国的一个少数民族：傣族。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3、通过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《孔雀公主》来认识这个少数民族特别的动物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4、幼儿仔细观察,能大胆想象,一定规律用指腹压印画法画出孔雀羽毛的特点。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889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276" w:lineRule="auto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制作主题墙：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民族一家亲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打造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班级科学区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548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889" w:type="dxa"/>
            <w:gridSpan w:val="3"/>
            <w:vAlign w:val="center"/>
          </w:tcPr>
          <w:p>
            <w:pPr>
              <w:pStyle w:val="3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家长帮助孩子恢复有规律的作息时间与习惯，积极来园。</w:t>
            </w:r>
          </w:p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Theme="minorEastAsia"/>
              </w:rPr>
              <w:t>3、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假期中应留意安全与卫生，提高孩子的自我保护的观念。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切西瓜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老鹰抓小鸡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拍球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扔沙包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大毛和小毛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 w:eastAsia="Times New Roman"/>
                <w:sz w:val="18"/>
                <w:szCs w:val="18"/>
              </w:rPr>
              <w:t>目测计数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大毛和小毛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  <w:lang w:eastAsia="zh-CN"/>
              </w:rPr>
              <w:t>我见过的孔雀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快乐的小孔雀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</w:t>
            </w:r>
            <w:r>
              <w:rPr>
                <w:rFonts w:hint="eastAsia" w:eastAsia="Times New Roman"/>
                <w:sz w:val="18"/>
                <w:szCs w:val="18"/>
              </w:rPr>
              <w:t>傣族舞是怎么跳的？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94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尖利的东西会伤人</w:t>
            </w:r>
            <w:r>
              <w:rPr>
                <w:rFonts w:hint="eastAsia" w:eastAsiaTheme="minorEastAsia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语言：</w:t>
            </w:r>
            <w:r>
              <w:rPr>
                <w:rFonts w:hint="eastAsia" w:eastAsia="Times New Roman"/>
                <w:sz w:val="18"/>
                <w:szCs w:val="18"/>
              </w:rPr>
              <w:t>孔雀公主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美工室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：</w:t>
            </w:r>
            <w:r>
              <w:rPr>
                <w:rFonts w:hint="eastAsia" w:eastAsia="Times New Roman"/>
                <w:sz w:val="18"/>
                <w:szCs w:val="18"/>
              </w:rPr>
              <w:t>美丽的孔雀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健康：哪种孔雀漂亮？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我和影子做游戏</w:t>
            </w:r>
          </w:p>
        </w:tc>
        <w:tc>
          <w:tcPr>
            <w:tcW w:w="336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火箭上太空</w:t>
            </w:r>
          </w:p>
        </w:tc>
        <w:tc>
          <w:tcPr>
            <w:tcW w:w="2340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小青蛙跳荷叶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拍皮球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8AB"/>
    <w:multiLevelType w:val="multilevel"/>
    <w:tmpl w:val="559A38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BCD0948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2</TotalTime>
  <ScaleCrop>false</ScaleCrop>
  <LinksUpToDate>false</LinksUpToDate>
  <CharactersWithSpaces>1189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2018-10-26T07:04:00Z</cp:lastPrinted>
  <dcterms:modified xsi:type="dcterms:W3CDTF">2018-10-26T09:44:09Z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