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b/>
          <w:sz w:val="44"/>
          <w:szCs w:val="44"/>
        </w:rPr>
      </w:pPr>
      <w:r>
        <w:rPr>
          <w:rFonts w:hint="eastAsia" w:ascii="黑体" w:hAnsi="黑体" w:eastAsia="黑体" w:cs="黑体"/>
          <w:b/>
          <w:sz w:val="44"/>
          <w:szCs w:val="44"/>
        </w:rPr>
        <w:t>永州市第一幼儿园第</w:t>
      </w:r>
      <w:r>
        <w:rPr>
          <w:rFonts w:hint="eastAsia" w:ascii="黑体" w:hAnsi="黑体" w:eastAsia="黑体" w:cs="黑体"/>
          <w:b/>
          <w:sz w:val="44"/>
          <w:szCs w:val="44"/>
          <w:lang w:val="en-US" w:eastAsia="zh-CN"/>
        </w:rPr>
        <w:t>7</w:t>
      </w:r>
      <w:r>
        <w:rPr>
          <w:rFonts w:hint="eastAsia" w:ascii="黑体" w:hAnsi="黑体" w:eastAsia="黑体" w:cs="黑体"/>
          <w:b/>
          <w:sz w:val="44"/>
          <w:szCs w:val="44"/>
        </w:rPr>
        <w:t>周计划表</w:t>
      </w:r>
    </w:p>
    <w:p>
      <w:pPr>
        <w:jc w:val="center"/>
        <w:rPr>
          <w:rFonts w:ascii="宋体" w:hAnsi="宋体" w:cs="宋体"/>
          <w:sz w:val="24"/>
          <w:szCs w:val="24"/>
        </w:rPr>
      </w:pPr>
      <w:r>
        <w:rPr>
          <w:rFonts w:hint="eastAsia" w:ascii="宋体" w:hAnsi="宋体" w:cs="宋体"/>
          <w:sz w:val="24"/>
          <w:szCs w:val="24"/>
        </w:rPr>
        <w:t>月亮</w:t>
      </w:r>
      <w:r>
        <w:rPr>
          <w:rFonts w:hint="eastAsia" w:ascii="宋体" w:hAnsi="宋体" w:cs="宋体"/>
          <w:sz w:val="24"/>
          <w:szCs w:val="24"/>
          <w:lang w:eastAsia="zh-CN"/>
        </w:rPr>
        <w:t>三</w:t>
      </w:r>
      <w:r>
        <w:rPr>
          <w:rFonts w:hint="eastAsia" w:ascii="宋体" w:hAnsi="宋体" w:cs="宋体"/>
          <w:sz w:val="24"/>
          <w:szCs w:val="24"/>
        </w:rPr>
        <w:t>班                                                      2019年</w:t>
      </w:r>
      <w:r>
        <w:rPr>
          <w:rFonts w:hint="eastAsia" w:ascii="宋体" w:hAnsi="宋体" w:cs="宋体"/>
          <w:sz w:val="24"/>
          <w:szCs w:val="24"/>
          <w:lang w:val="en-US" w:eastAsia="zh-CN"/>
        </w:rPr>
        <w:t>4</w:t>
      </w:r>
      <w:r>
        <w:rPr>
          <w:rFonts w:hint="eastAsia" w:ascii="宋体" w:hAnsi="宋体" w:cs="宋体"/>
          <w:sz w:val="24"/>
          <w:szCs w:val="24"/>
        </w:rPr>
        <w:t>月1日—</w:t>
      </w:r>
      <w:r>
        <w:rPr>
          <w:rFonts w:hint="eastAsia" w:ascii="宋体" w:hAnsi="宋体" w:cs="宋体"/>
          <w:sz w:val="24"/>
          <w:szCs w:val="24"/>
          <w:lang w:val="en-US" w:eastAsia="zh-CN"/>
        </w:rPr>
        <w:t>4</w:t>
      </w:r>
      <w:r>
        <w:rPr>
          <w:rFonts w:hint="eastAsia" w:ascii="宋体" w:hAnsi="宋体" w:cs="宋体"/>
          <w:sz w:val="24"/>
          <w:szCs w:val="24"/>
        </w:rPr>
        <w:t>月</w:t>
      </w:r>
      <w:r>
        <w:rPr>
          <w:rFonts w:hint="eastAsia" w:ascii="宋体" w:hAnsi="宋体" w:cs="宋体"/>
          <w:sz w:val="24"/>
          <w:szCs w:val="24"/>
          <w:lang w:val="en-US" w:eastAsia="zh-CN"/>
        </w:rPr>
        <w:t>5</w:t>
      </w:r>
      <w:r>
        <w:rPr>
          <w:rFonts w:hint="eastAsia" w:ascii="宋体" w:hAnsi="宋体" w:cs="宋体"/>
          <w:sz w:val="24"/>
          <w:szCs w:val="24"/>
        </w:rPr>
        <w:t>日</w:t>
      </w:r>
    </w:p>
    <w:tbl>
      <w:tblPr>
        <w:tblStyle w:val="4"/>
        <w:tblW w:w="143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2610"/>
        <w:gridCol w:w="1"/>
        <w:gridCol w:w="2438"/>
        <w:gridCol w:w="1"/>
        <w:gridCol w:w="3"/>
        <w:gridCol w:w="2294"/>
        <w:gridCol w:w="2440"/>
        <w:gridCol w:w="2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14340" w:type="dxa"/>
            <w:gridSpan w:val="9"/>
            <w:vAlign w:val="center"/>
          </w:tcPr>
          <w:p>
            <w:pPr>
              <w:jc w:val="center"/>
              <w:rPr>
                <w:rFonts w:hint="eastAsia" w:eastAsia="宋体"/>
                <w:bCs/>
                <w:sz w:val="28"/>
                <w:szCs w:val="28"/>
                <w:lang w:val="en-US" w:eastAsia="zh-CN"/>
              </w:rPr>
            </w:pPr>
            <w:r>
              <w:rPr>
                <w:rFonts w:hint="eastAsia"/>
                <w:b/>
                <w:sz w:val="28"/>
                <w:szCs w:val="28"/>
              </w:rPr>
              <w:t>主题：</w:t>
            </w:r>
            <w:r>
              <w:rPr>
                <w:rFonts w:hint="eastAsia"/>
                <w:b/>
                <w:sz w:val="28"/>
                <w:szCs w:val="28"/>
                <w:lang w:eastAsia="zh-CN"/>
              </w:rPr>
              <w:t>绿色的春天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trPr>
        <w:tc>
          <w:tcPr>
            <w:tcW w:w="14340" w:type="dxa"/>
            <w:gridSpan w:val="9"/>
            <w:vAlign w:val="center"/>
          </w:tcPr>
          <w:p>
            <w:pPr>
              <w:jc w:val="left"/>
              <w:rPr>
                <w:rFonts w:hint="eastAsia" w:eastAsia="宋体"/>
                <w:bCs/>
                <w:sz w:val="28"/>
                <w:szCs w:val="28"/>
                <w:lang w:eastAsia="zh-CN"/>
              </w:rPr>
            </w:pPr>
            <w:r>
              <w:rPr>
                <w:rFonts w:hint="eastAsia"/>
                <w:bCs/>
                <w:sz w:val="28"/>
                <w:szCs w:val="28"/>
              </w:rPr>
              <w:t>本周主题目标</w:t>
            </w:r>
            <w:r>
              <w:rPr>
                <w:rFonts w:hint="eastAsia"/>
                <w:bCs/>
                <w:sz w:val="24"/>
                <w:szCs w:val="24"/>
              </w:rPr>
              <w:t>：</w:t>
            </w:r>
            <w:r>
              <w:rPr>
                <w:rFonts w:hint="eastAsia"/>
                <w:bCs/>
                <w:sz w:val="24"/>
                <w:szCs w:val="24"/>
                <w:lang w:val="en-US" w:eastAsia="zh-CN"/>
              </w:rPr>
              <w:t>感受春天花之美萌发热爱大自然的情感；知道清明节的习俗。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1" w:hRule="atLeast"/>
        </w:trPr>
        <w:tc>
          <w:tcPr>
            <w:tcW w:w="2086" w:type="dxa"/>
            <w:tcBorders>
              <w:tl2br w:val="single" w:color="auto" w:sz="4" w:space="0"/>
            </w:tcBorders>
          </w:tcPr>
          <w:p>
            <w:pPr>
              <w:rPr>
                <w:sz w:val="24"/>
                <w:szCs w:val="24"/>
              </w:rPr>
            </w:pPr>
            <w:r>
              <w:rPr>
                <w:sz w:val="24"/>
                <w:szCs w:val="24"/>
              </w:rPr>
              <w:t xml:space="preserve">          </w:t>
            </w:r>
            <w:r>
              <w:rPr>
                <w:rFonts w:hint="eastAsia"/>
                <w:sz w:val="24"/>
                <w:szCs w:val="24"/>
              </w:rPr>
              <w:t>星期</w:t>
            </w:r>
          </w:p>
          <w:p>
            <w:pPr>
              <w:rPr>
                <w:sz w:val="24"/>
                <w:szCs w:val="24"/>
              </w:rPr>
            </w:pPr>
            <w:r>
              <w:rPr>
                <w:rFonts w:hint="eastAsia"/>
                <w:sz w:val="24"/>
                <w:szCs w:val="24"/>
              </w:rPr>
              <w:t>项目</w:t>
            </w:r>
          </w:p>
        </w:tc>
        <w:tc>
          <w:tcPr>
            <w:tcW w:w="2611" w:type="dxa"/>
            <w:gridSpan w:val="2"/>
            <w:vAlign w:val="center"/>
          </w:tcPr>
          <w:p>
            <w:pPr>
              <w:jc w:val="center"/>
              <w:rPr>
                <w:sz w:val="24"/>
                <w:szCs w:val="24"/>
              </w:rPr>
            </w:pPr>
            <w:r>
              <w:rPr>
                <w:rFonts w:hint="eastAsia"/>
                <w:sz w:val="24"/>
                <w:szCs w:val="24"/>
              </w:rPr>
              <w:t>星期一</w:t>
            </w:r>
          </w:p>
        </w:tc>
        <w:tc>
          <w:tcPr>
            <w:tcW w:w="2439" w:type="dxa"/>
            <w:gridSpan w:val="2"/>
            <w:vAlign w:val="center"/>
          </w:tcPr>
          <w:p>
            <w:pPr>
              <w:jc w:val="center"/>
              <w:rPr>
                <w:sz w:val="24"/>
                <w:szCs w:val="24"/>
              </w:rPr>
            </w:pPr>
            <w:r>
              <w:rPr>
                <w:rFonts w:hint="eastAsia"/>
                <w:sz w:val="24"/>
                <w:szCs w:val="24"/>
              </w:rPr>
              <w:t>星期二</w:t>
            </w:r>
          </w:p>
        </w:tc>
        <w:tc>
          <w:tcPr>
            <w:tcW w:w="2297" w:type="dxa"/>
            <w:gridSpan w:val="2"/>
            <w:vAlign w:val="center"/>
          </w:tcPr>
          <w:p>
            <w:pPr>
              <w:jc w:val="center"/>
              <w:rPr>
                <w:sz w:val="24"/>
                <w:szCs w:val="24"/>
              </w:rPr>
            </w:pPr>
            <w:r>
              <w:rPr>
                <w:rFonts w:hint="eastAsia"/>
                <w:sz w:val="24"/>
                <w:szCs w:val="24"/>
              </w:rPr>
              <w:t>星期三</w:t>
            </w:r>
          </w:p>
        </w:tc>
        <w:tc>
          <w:tcPr>
            <w:tcW w:w="2440" w:type="dxa"/>
            <w:vAlign w:val="center"/>
          </w:tcPr>
          <w:p>
            <w:pPr>
              <w:jc w:val="center"/>
              <w:rPr>
                <w:sz w:val="24"/>
                <w:szCs w:val="24"/>
              </w:rPr>
            </w:pPr>
            <w:r>
              <w:rPr>
                <w:rFonts w:hint="eastAsia"/>
                <w:sz w:val="24"/>
                <w:szCs w:val="24"/>
              </w:rPr>
              <w:t>星期四</w:t>
            </w:r>
          </w:p>
        </w:tc>
        <w:tc>
          <w:tcPr>
            <w:tcW w:w="2467" w:type="dxa"/>
            <w:vAlign w:val="center"/>
          </w:tcPr>
          <w:p>
            <w:pPr>
              <w:jc w:val="center"/>
              <w:rPr>
                <w:sz w:val="24"/>
                <w:szCs w:val="24"/>
              </w:rPr>
            </w:pPr>
            <w:r>
              <w:rPr>
                <w:rFonts w:hint="eastAsia"/>
                <w:sz w:val="24"/>
                <w:szCs w:val="24"/>
              </w:rPr>
              <w:t>星期五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1" w:hRule="atLeast"/>
        </w:trPr>
        <w:tc>
          <w:tcPr>
            <w:tcW w:w="2086" w:type="dxa"/>
            <w:vAlign w:val="center"/>
          </w:tcPr>
          <w:p>
            <w:pPr>
              <w:jc w:val="center"/>
              <w:rPr>
                <w:sz w:val="24"/>
                <w:szCs w:val="24"/>
              </w:rPr>
            </w:pPr>
            <w:r>
              <w:rPr>
                <w:rFonts w:hint="eastAsia"/>
                <w:sz w:val="24"/>
                <w:szCs w:val="24"/>
              </w:rPr>
              <w:t>晨间活动</w:t>
            </w:r>
          </w:p>
        </w:tc>
        <w:tc>
          <w:tcPr>
            <w:tcW w:w="2611" w:type="dxa"/>
            <w:gridSpan w:val="2"/>
          </w:tcPr>
          <w:p>
            <w:pPr>
              <w:jc w:val="center"/>
              <w:rPr>
                <w:rFonts w:hint="eastAsia"/>
                <w:sz w:val="24"/>
                <w:szCs w:val="24"/>
                <w:lang w:eastAsia="zh-CN"/>
              </w:rPr>
            </w:pPr>
            <w:r>
              <w:rPr>
                <w:rFonts w:hint="eastAsia"/>
                <w:sz w:val="24"/>
                <w:szCs w:val="24"/>
                <w:lang w:eastAsia="zh-CN"/>
              </w:rPr>
              <w:t>建构区：</w:t>
            </w:r>
          </w:p>
          <w:p>
            <w:pPr>
              <w:jc w:val="center"/>
              <w:rPr>
                <w:sz w:val="24"/>
                <w:szCs w:val="24"/>
              </w:rPr>
            </w:pPr>
            <w:r>
              <w:rPr>
                <w:rFonts w:hint="eastAsia"/>
                <w:sz w:val="24"/>
                <w:szCs w:val="24"/>
                <w:lang w:eastAsia="zh-CN"/>
              </w:rPr>
              <w:t>《我的家园》</w:t>
            </w:r>
          </w:p>
        </w:tc>
        <w:tc>
          <w:tcPr>
            <w:tcW w:w="2439" w:type="dxa"/>
            <w:gridSpan w:val="2"/>
          </w:tcPr>
          <w:p>
            <w:pPr>
              <w:jc w:val="center"/>
              <w:rPr>
                <w:rFonts w:hint="eastAsia"/>
                <w:sz w:val="24"/>
                <w:szCs w:val="24"/>
                <w:lang w:eastAsia="zh-CN"/>
              </w:rPr>
            </w:pPr>
            <w:r>
              <w:rPr>
                <w:rFonts w:hint="eastAsia"/>
                <w:sz w:val="24"/>
                <w:szCs w:val="24"/>
                <w:lang w:eastAsia="zh-CN"/>
              </w:rPr>
              <w:t>益智区：</w:t>
            </w:r>
          </w:p>
          <w:p>
            <w:pPr>
              <w:jc w:val="center"/>
              <w:rPr>
                <w:rFonts w:hint="eastAsia"/>
                <w:sz w:val="24"/>
                <w:szCs w:val="24"/>
              </w:rPr>
            </w:pPr>
            <w:r>
              <w:rPr>
                <w:rFonts w:hint="eastAsia"/>
                <w:sz w:val="24"/>
                <w:szCs w:val="24"/>
                <w:lang w:eastAsia="zh-CN"/>
              </w:rPr>
              <w:t>《点数乐园》</w:t>
            </w:r>
          </w:p>
        </w:tc>
        <w:tc>
          <w:tcPr>
            <w:tcW w:w="2297" w:type="dxa"/>
            <w:gridSpan w:val="2"/>
          </w:tcPr>
          <w:p>
            <w:pPr>
              <w:jc w:val="center"/>
              <w:rPr>
                <w:rFonts w:hint="eastAsia"/>
                <w:sz w:val="24"/>
                <w:szCs w:val="24"/>
              </w:rPr>
            </w:pPr>
            <w:r>
              <w:rPr>
                <w:rFonts w:hint="eastAsia"/>
                <w:sz w:val="24"/>
                <w:szCs w:val="24"/>
                <w:lang w:eastAsia="zh-CN"/>
              </w:rPr>
              <w:t>科学区</w:t>
            </w:r>
            <w:r>
              <w:rPr>
                <w:rFonts w:hint="eastAsia"/>
                <w:sz w:val="24"/>
                <w:szCs w:val="24"/>
              </w:rPr>
              <w:t>：</w:t>
            </w:r>
          </w:p>
          <w:p>
            <w:pPr>
              <w:jc w:val="center"/>
              <w:rPr>
                <w:rFonts w:hint="eastAsia"/>
                <w:sz w:val="24"/>
                <w:szCs w:val="24"/>
              </w:rPr>
            </w:pPr>
            <w:r>
              <w:rPr>
                <w:rFonts w:hint="eastAsia"/>
                <w:sz w:val="24"/>
                <w:szCs w:val="24"/>
                <w:lang w:eastAsia="zh-CN"/>
              </w:rPr>
              <w:t>《住几楼》</w:t>
            </w:r>
            <w:r>
              <w:rPr>
                <w:rFonts w:hint="eastAsia"/>
                <w:sz w:val="24"/>
                <w:szCs w:val="24"/>
              </w:rPr>
              <w:t xml:space="preserve">  </w:t>
            </w:r>
          </w:p>
        </w:tc>
        <w:tc>
          <w:tcPr>
            <w:tcW w:w="2440" w:type="dxa"/>
          </w:tcPr>
          <w:p>
            <w:pPr>
              <w:jc w:val="center"/>
              <w:rPr>
                <w:rFonts w:hint="eastAsia"/>
                <w:sz w:val="24"/>
                <w:szCs w:val="24"/>
                <w:lang w:eastAsia="zh-CN"/>
              </w:rPr>
            </w:pPr>
            <w:r>
              <w:rPr>
                <w:rFonts w:hint="eastAsia"/>
                <w:sz w:val="24"/>
                <w:szCs w:val="24"/>
                <w:lang w:eastAsia="zh-CN"/>
              </w:rPr>
              <w:t>科学区：</w:t>
            </w:r>
          </w:p>
          <w:p>
            <w:pPr>
              <w:jc w:val="center"/>
              <w:rPr>
                <w:rFonts w:hint="eastAsia"/>
                <w:sz w:val="24"/>
                <w:szCs w:val="24"/>
              </w:rPr>
            </w:pPr>
            <w:r>
              <w:rPr>
                <w:rFonts w:hint="eastAsia"/>
                <w:sz w:val="24"/>
                <w:szCs w:val="24"/>
                <w:lang w:eastAsia="zh-CN"/>
              </w:rPr>
              <w:t>《春夏秋冬找不同》</w:t>
            </w:r>
          </w:p>
        </w:tc>
        <w:tc>
          <w:tcPr>
            <w:tcW w:w="2467" w:type="dxa"/>
          </w:tcPr>
          <w:p>
            <w:pPr>
              <w:jc w:val="center"/>
              <w:rPr>
                <w:rFonts w:hint="eastAsia"/>
                <w:sz w:val="24"/>
                <w:szCs w:val="24"/>
              </w:rPr>
            </w:pPr>
            <w:r>
              <w:rPr>
                <w:rFonts w:hint="eastAsia"/>
                <w:sz w:val="24"/>
                <w:szCs w:val="24"/>
                <w:lang w:val="en-US" w:eastAsia="zh-CN"/>
              </w:rPr>
              <w:t>清明放假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1" w:hRule="atLeast"/>
        </w:trPr>
        <w:tc>
          <w:tcPr>
            <w:tcW w:w="2086" w:type="dxa"/>
            <w:vAlign w:val="center"/>
          </w:tcPr>
          <w:p>
            <w:pPr>
              <w:jc w:val="center"/>
              <w:rPr>
                <w:sz w:val="24"/>
                <w:szCs w:val="24"/>
              </w:rPr>
            </w:pPr>
            <w:r>
              <w:rPr>
                <w:rFonts w:hint="eastAsia"/>
                <w:sz w:val="24"/>
                <w:szCs w:val="24"/>
              </w:rPr>
              <w:t>集体教学活动</w:t>
            </w:r>
          </w:p>
        </w:tc>
        <w:tc>
          <w:tcPr>
            <w:tcW w:w="2611" w:type="dxa"/>
            <w:gridSpan w:val="2"/>
          </w:tcPr>
          <w:p>
            <w:pPr>
              <w:jc w:val="center"/>
              <w:rPr>
                <w:rFonts w:hint="eastAsia"/>
                <w:sz w:val="24"/>
                <w:szCs w:val="24"/>
              </w:rPr>
            </w:pPr>
            <w:r>
              <w:rPr>
                <w:rFonts w:hint="eastAsia"/>
                <w:sz w:val="24"/>
                <w:szCs w:val="24"/>
                <w:lang w:eastAsia="zh-CN"/>
              </w:rPr>
              <w:t>社会、语言</w:t>
            </w:r>
            <w:r>
              <w:rPr>
                <w:rFonts w:hint="eastAsia"/>
                <w:sz w:val="24"/>
                <w:szCs w:val="24"/>
              </w:rPr>
              <w:t>：</w:t>
            </w:r>
          </w:p>
          <w:p>
            <w:pPr>
              <w:ind w:firstLine="480" w:firstLineChars="200"/>
              <w:jc w:val="both"/>
              <w:rPr>
                <w:sz w:val="24"/>
                <w:szCs w:val="24"/>
              </w:rPr>
            </w:pPr>
            <w:r>
              <w:rPr>
                <w:rFonts w:hint="eastAsia"/>
                <w:sz w:val="24"/>
                <w:szCs w:val="24"/>
                <w:lang w:eastAsia="zh-CN"/>
              </w:rPr>
              <w:t>清明节</w:t>
            </w:r>
          </w:p>
        </w:tc>
        <w:tc>
          <w:tcPr>
            <w:tcW w:w="2439" w:type="dxa"/>
            <w:gridSpan w:val="2"/>
          </w:tcPr>
          <w:p>
            <w:pPr>
              <w:jc w:val="center"/>
              <w:rPr>
                <w:rFonts w:hint="eastAsia"/>
                <w:sz w:val="24"/>
                <w:szCs w:val="24"/>
                <w:lang w:eastAsia="zh-CN"/>
              </w:rPr>
            </w:pPr>
            <w:r>
              <w:rPr>
                <w:rFonts w:hint="eastAsia"/>
                <w:sz w:val="24"/>
                <w:szCs w:val="24"/>
                <w:lang w:eastAsia="zh-CN"/>
              </w:rPr>
              <w:t>艺术、社会：</w:t>
            </w:r>
          </w:p>
          <w:p>
            <w:pPr>
              <w:ind w:firstLine="480" w:firstLineChars="200"/>
              <w:jc w:val="both"/>
              <w:rPr>
                <w:rFonts w:hint="eastAsia" w:eastAsia="宋体"/>
                <w:sz w:val="24"/>
                <w:szCs w:val="24"/>
                <w:lang w:eastAsia="zh-CN"/>
              </w:rPr>
            </w:pPr>
            <w:r>
              <w:rPr>
                <w:rFonts w:hint="eastAsia"/>
                <w:sz w:val="24"/>
                <w:szCs w:val="24"/>
                <w:lang w:eastAsia="zh-CN"/>
              </w:rPr>
              <w:t>娃哈哈</w:t>
            </w:r>
          </w:p>
        </w:tc>
        <w:tc>
          <w:tcPr>
            <w:tcW w:w="2297" w:type="dxa"/>
            <w:gridSpan w:val="2"/>
          </w:tcPr>
          <w:p>
            <w:pPr>
              <w:jc w:val="center"/>
              <w:rPr>
                <w:rFonts w:hint="eastAsia"/>
                <w:sz w:val="24"/>
                <w:szCs w:val="24"/>
              </w:rPr>
            </w:pPr>
            <w:r>
              <w:rPr>
                <w:rFonts w:hint="eastAsia"/>
                <w:sz w:val="24"/>
                <w:szCs w:val="24"/>
                <w:lang w:eastAsia="zh-CN"/>
              </w:rPr>
              <w:t>艺术、科学</w:t>
            </w:r>
            <w:r>
              <w:rPr>
                <w:rFonts w:hint="eastAsia"/>
                <w:sz w:val="24"/>
                <w:szCs w:val="24"/>
              </w:rPr>
              <w:t>：</w:t>
            </w:r>
          </w:p>
          <w:p>
            <w:pPr>
              <w:ind w:firstLine="480" w:firstLineChars="200"/>
              <w:jc w:val="both"/>
              <w:rPr>
                <w:rFonts w:hint="eastAsia" w:eastAsia="宋体"/>
                <w:sz w:val="24"/>
                <w:szCs w:val="24"/>
                <w:lang w:eastAsia="zh-CN"/>
              </w:rPr>
            </w:pPr>
            <w:r>
              <w:rPr>
                <w:rFonts w:hint="eastAsia"/>
                <w:sz w:val="24"/>
                <w:szCs w:val="24"/>
                <w:lang w:eastAsia="zh-CN"/>
              </w:rPr>
              <w:t>春天里的花</w:t>
            </w:r>
          </w:p>
        </w:tc>
        <w:tc>
          <w:tcPr>
            <w:tcW w:w="2440" w:type="dxa"/>
          </w:tcPr>
          <w:p>
            <w:pPr>
              <w:jc w:val="center"/>
              <w:rPr>
                <w:rFonts w:hint="eastAsia"/>
                <w:sz w:val="24"/>
                <w:szCs w:val="24"/>
              </w:rPr>
            </w:pPr>
            <w:r>
              <w:rPr>
                <w:rFonts w:hint="eastAsia"/>
                <w:sz w:val="24"/>
                <w:szCs w:val="24"/>
              </w:rPr>
              <w:t>安全教育：</w:t>
            </w:r>
          </w:p>
          <w:p>
            <w:pPr>
              <w:ind w:firstLine="480" w:firstLineChars="200"/>
              <w:jc w:val="both"/>
              <w:rPr>
                <w:rFonts w:hint="eastAsia" w:eastAsia="宋体"/>
                <w:sz w:val="24"/>
                <w:szCs w:val="24"/>
                <w:lang w:val="en-US" w:eastAsia="zh-CN"/>
              </w:rPr>
            </w:pPr>
            <w:r>
              <w:rPr>
                <w:rFonts w:hint="eastAsia"/>
                <w:sz w:val="24"/>
                <w:szCs w:val="24"/>
                <w:lang w:eastAsia="zh-CN"/>
              </w:rPr>
              <w:t>落水的小猫</w:t>
            </w:r>
          </w:p>
        </w:tc>
        <w:tc>
          <w:tcPr>
            <w:tcW w:w="2467" w:type="dxa"/>
          </w:tcPr>
          <w:p>
            <w:pPr>
              <w:jc w:val="center"/>
              <w:rPr>
                <w:rFonts w:hint="eastAsia" w:eastAsia="宋体"/>
                <w:sz w:val="24"/>
                <w:szCs w:val="24"/>
                <w:lang w:val="en-US" w:eastAsia="zh-CN"/>
              </w:rPr>
            </w:pPr>
            <w:r>
              <w:rPr>
                <w:rFonts w:hint="eastAsia"/>
                <w:sz w:val="24"/>
                <w:szCs w:val="24"/>
                <w:lang w:val="en-US" w:eastAsia="zh-CN"/>
              </w:rPr>
              <w:t>清明放假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1" w:hRule="atLeast"/>
        </w:trPr>
        <w:tc>
          <w:tcPr>
            <w:tcW w:w="2086" w:type="dxa"/>
            <w:vAlign w:val="center"/>
          </w:tcPr>
          <w:p>
            <w:pPr>
              <w:jc w:val="center"/>
              <w:rPr>
                <w:sz w:val="24"/>
                <w:szCs w:val="24"/>
              </w:rPr>
            </w:pPr>
            <w:r>
              <w:rPr>
                <w:rFonts w:hint="eastAsia"/>
                <w:sz w:val="24"/>
                <w:szCs w:val="24"/>
              </w:rPr>
              <w:t>游戏与区角活动</w:t>
            </w:r>
          </w:p>
        </w:tc>
        <w:tc>
          <w:tcPr>
            <w:tcW w:w="2610" w:type="dxa"/>
          </w:tcPr>
          <w:p>
            <w:pPr>
              <w:jc w:val="center"/>
              <w:rPr>
                <w:rFonts w:hint="eastAsia"/>
                <w:sz w:val="24"/>
                <w:szCs w:val="24"/>
                <w:lang w:eastAsia="zh-CN"/>
              </w:rPr>
            </w:pPr>
            <w:r>
              <w:rPr>
                <w:rFonts w:hint="eastAsia"/>
                <w:sz w:val="24"/>
                <w:szCs w:val="24"/>
                <w:lang w:eastAsia="zh-CN"/>
              </w:rPr>
              <w:t>科学区：</w:t>
            </w:r>
          </w:p>
          <w:p>
            <w:pPr>
              <w:jc w:val="center"/>
              <w:rPr>
                <w:rFonts w:hint="eastAsia" w:eastAsia="宋体"/>
                <w:sz w:val="24"/>
                <w:szCs w:val="24"/>
                <w:lang w:eastAsia="zh-CN"/>
              </w:rPr>
            </w:pPr>
            <w:r>
              <w:rPr>
                <w:rFonts w:hint="eastAsia"/>
                <w:sz w:val="24"/>
                <w:szCs w:val="24"/>
                <w:lang w:eastAsia="zh-CN"/>
              </w:rPr>
              <w:t xml:space="preserve">《住几楼》 </w:t>
            </w:r>
            <w:r>
              <w:rPr>
                <w:rFonts w:hint="eastAsia"/>
                <w:sz w:val="24"/>
                <w:szCs w:val="24"/>
              </w:rPr>
              <w:t xml:space="preserve">     </w:t>
            </w:r>
            <w:r>
              <w:rPr>
                <w:rFonts w:hint="eastAsia"/>
                <w:sz w:val="24"/>
                <w:szCs w:val="24"/>
                <w:lang w:val="en-US" w:eastAsia="zh-CN"/>
              </w:rPr>
              <w:t xml:space="preserve"> </w:t>
            </w:r>
            <w:r>
              <w:rPr>
                <w:rFonts w:hint="eastAsia"/>
                <w:sz w:val="24"/>
                <w:szCs w:val="24"/>
              </w:rPr>
              <w:t xml:space="preserve">     </w:t>
            </w:r>
            <w:r>
              <w:rPr>
                <w:rFonts w:hint="eastAsia"/>
                <w:sz w:val="24"/>
                <w:szCs w:val="24"/>
                <w:lang w:val="en-US" w:eastAsia="zh-CN"/>
              </w:rPr>
              <w:t xml:space="preserve">            </w:t>
            </w:r>
          </w:p>
        </w:tc>
        <w:tc>
          <w:tcPr>
            <w:tcW w:w="2443" w:type="dxa"/>
            <w:gridSpan w:val="4"/>
          </w:tcPr>
          <w:p>
            <w:pPr>
              <w:jc w:val="center"/>
              <w:rPr>
                <w:rFonts w:hint="eastAsia"/>
                <w:sz w:val="24"/>
                <w:szCs w:val="24"/>
                <w:lang w:eastAsia="zh-CN"/>
              </w:rPr>
            </w:pPr>
            <w:r>
              <w:rPr>
                <w:rFonts w:hint="eastAsia"/>
                <w:sz w:val="24"/>
                <w:szCs w:val="24"/>
                <w:lang w:eastAsia="zh-CN"/>
              </w:rPr>
              <w:t>科学区：</w:t>
            </w:r>
          </w:p>
          <w:p>
            <w:pPr>
              <w:jc w:val="center"/>
              <w:rPr>
                <w:rFonts w:hint="eastAsia"/>
                <w:sz w:val="24"/>
                <w:szCs w:val="24"/>
                <w:lang w:eastAsia="zh-CN"/>
              </w:rPr>
            </w:pPr>
            <w:r>
              <w:rPr>
                <w:rFonts w:hint="eastAsia"/>
                <w:sz w:val="24"/>
                <w:szCs w:val="24"/>
                <w:lang w:eastAsia="zh-CN"/>
              </w:rPr>
              <w:t>《春夏秋冬找不同》</w:t>
            </w:r>
          </w:p>
        </w:tc>
        <w:tc>
          <w:tcPr>
            <w:tcW w:w="2294" w:type="dxa"/>
          </w:tcPr>
          <w:p>
            <w:pPr>
              <w:jc w:val="center"/>
              <w:rPr>
                <w:rFonts w:hint="eastAsia"/>
                <w:sz w:val="24"/>
                <w:szCs w:val="24"/>
                <w:lang w:eastAsia="zh-CN"/>
              </w:rPr>
            </w:pPr>
            <w:r>
              <w:rPr>
                <w:rFonts w:hint="eastAsia"/>
                <w:sz w:val="24"/>
                <w:szCs w:val="24"/>
                <w:lang w:eastAsia="zh-CN"/>
              </w:rPr>
              <w:t>益智区：</w:t>
            </w:r>
          </w:p>
          <w:p>
            <w:pPr>
              <w:jc w:val="center"/>
              <w:rPr>
                <w:rFonts w:hint="eastAsia"/>
                <w:sz w:val="24"/>
                <w:szCs w:val="24"/>
                <w:lang w:eastAsia="zh-CN"/>
              </w:rPr>
            </w:pPr>
            <w:r>
              <w:rPr>
                <w:rFonts w:hint="eastAsia"/>
                <w:sz w:val="24"/>
                <w:szCs w:val="24"/>
                <w:lang w:eastAsia="zh-CN"/>
              </w:rPr>
              <w:t>《点数乐园》</w:t>
            </w:r>
          </w:p>
        </w:tc>
        <w:tc>
          <w:tcPr>
            <w:tcW w:w="2440" w:type="dxa"/>
          </w:tcPr>
          <w:p>
            <w:pPr>
              <w:jc w:val="center"/>
              <w:rPr>
                <w:rFonts w:hint="eastAsia"/>
                <w:sz w:val="24"/>
                <w:szCs w:val="24"/>
                <w:lang w:eastAsia="zh-CN"/>
              </w:rPr>
            </w:pPr>
            <w:r>
              <w:rPr>
                <w:rFonts w:hint="eastAsia"/>
                <w:sz w:val="24"/>
                <w:szCs w:val="24"/>
                <w:lang w:eastAsia="zh-CN"/>
              </w:rPr>
              <w:t>建构区：</w:t>
            </w:r>
          </w:p>
          <w:p>
            <w:pPr>
              <w:jc w:val="center"/>
              <w:rPr>
                <w:rFonts w:hint="eastAsia"/>
                <w:sz w:val="24"/>
                <w:szCs w:val="24"/>
                <w:lang w:eastAsia="zh-CN"/>
              </w:rPr>
            </w:pPr>
            <w:r>
              <w:rPr>
                <w:rFonts w:hint="eastAsia"/>
                <w:sz w:val="24"/>
                <w:szCs w:val="24"/>
                <w:lang w:eastAsia="zh-CN"/>
              </w:rPr>
              <w:t>《我的家园》</w:t>
            </w:r>
          </w:p>
        </w:tc>
        <w:tc>
          <w:tcPr>
            <w:tcW w:w="2467" w:type="dxa"/>
          </w:tcPr>
          <w:p>
            <w:pPr>
              <w:jc w:val="center"/>
              <w:rPr>
                <w:rFonts w:hint="eastAsia"/>
                <w:sz w:val="24"/>
                <w:szCs w:val="24"/>
                <w:lang w:eastAsia="zh-CN"/>
              </w:rPr>
            </w:pPr>
            <w:r>
              <w:rPr>
                <w:rFonts w:hint="eastAsia"/>
                <w:sz w:val="24"/>
                <w:szCs w:val="24"/>
                <w:lang w:val="en-US" w:eastAsia="zh-CN"/>
              </w:rPr>
              <w:t>清</w:t>
            </w:r>
            <w:r>
              <w:rPr>
                <w:rFonts w:hint="eastAsia"/>
                <w:sz w:val="24"/>
                <w:szCs w:val="24"/>
                <w:lang w:val="en-US" w:eastAsia="zh-CN"/>
              </w:rPr>
              <w:t>明放假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5" w:hRule="atLeast"/>
        </w:trPr>
        <w:tc>
          <w:tcPr>
            <w:tcW w:w="2086" w:type="dxa"/>
            <w:vAlign w:val="center"/>
          </w:tcPr>
          <w:p>
            <w:pPr>
              <w:jc w:val="center"/>
              <w:rPr>
                <w:sz w:val="24"/>
                <w:szCs w:val="24"/>
              </w:rPr>
            </w:pPr>
            <w:r>
              <w:rPr>
                <w:rFonts w:hint="eastAsia"/>
                <w:sz w:val="24"/>
                <w:szCs w:val="24"/>
              </w:rPr>
              <w:t>户外体育活动</w:t>
            </w:r>
          </w:p>
        </w:tc>
        <w:tc>
          <w:tcPr>
            <w:tcW w:w="2611" w:type="dxa"/>
            <w:gridSpan w:val="2"/>
          </w:tcPr>
          <w:p>
            <w:pPr>
              <w:jc w:val="center"/>
              <w:rPr>
                <w:rFonts w:hint="eastAsia" w:eastAsia="宋体"/>
                <w:sz w:val="24"/>
                <w:szCs w:val="24"/>
                <w:lang w:eastAsia="zh-CN"/>
              </w:rPr>
            </w:pPr>
            <w:r>
              <w:rPr>
                <w:rFonts w:hint="eastAsia"/>
                <w:sz w:val="24"/>
                <w:szCs w:val="24"/>
                <w:lang w:eastAsia="zh-CN"/>
              </w:rPr>
              <w:t>骑车</w:t>
            </w:r>
          </w:p>
        </w:tc>
        <w:tc>
          <w:tcPr>
            <w:tcW w:w="2438" w:type="dxa"/>
          </w:tcPr>
          <w:p>
            <w:pPr>
              <w:jc w:val="center"/>
              <w:rPr>
                <w:rFonts w:hint="eastAsia" w:eastAsia="宋体"/>
                <w:sz w:val="24"/>
                <w:szCs w:val="24"/>
                <w:lang w:eastAsia="zh-CN"/>
              </w:rPr>
            </w:pPr>
            <w:r>
              <w:rPr>
                <w:rFonts w:hint="eastAsia"/>
                <w:sz w:val="24"/>
                <w:szCs w:val="24"/>
                <w:lang w:eastAsia="zh-CN"/>
              </w:rPr>
              <w:t>淘气堡</w:t>
            </w:r>
          </w:p>
        </w:tc>
        <w:tc>
          <w:tcPr>
            <w:tcW w:w="2298" w:type="dxa"/>
            <w:gridSpan w:val="3"/>
          </w:tcPr>
          <w:p>
            <w:pPr>
              <w:jc w:val="center"/>
              <w:rPr>
                <w:rFonts w:hint="eastAsia" w:eastAsia="宋体"/>
                <w:sz w:val="24"/>
                <w:szCs w:val="24"/>
                <w:lang w:eastAsia="zh-CN"/>
              </w:rPr>
            </w:pPr>
            <w:r>
              <w:rPr>
                <w:rFonts w:hint="eastAsia"/>
                <w:sz w:val="24"/>
                <w:szCs w:val="24"/>
                <w:lang w:eastAsia="zh-CN"/>
              </w:rPr>
              <w:t>炭烧积木</w:t>
            </w:r>
          </w:p>
        </w:tc>
        <w:tc>
          <w:tcPr>
            <w:tcW w:w="2440" w:type="dxa"/>
          </w:tcPr>
          <w:p>
            <w:pPr>
              <w:jc w:val="center"/>
              <w:rPr>
                <w:sz w:val="24"/>
                <w:szCs w:val="24"/>
              </w:rPr>
            </w:pPr>
            <w:r>
              <w:rPr>
                <w:rFonts w:hint="eastAsia"/>
                <w:sz w:val="24"/>
                <w:szCs w:val="24"/>
              </w:rPr>
              <w:t>攀爬墙</w:t>
            </w:r>
          </w:p>
        </w:tc>
        <w:tc>
          <w:tcPr>
            <w:tcW w:w="2467" w:type="dxa"/>
          </w:tcPr>
          <w:p>
            <w:pPr>
              <w:jc w:val="center"/>
              <w:rPr>
                <w:sz w:val="24"/>
                <w:szCs w:val="24"/>
              </w:rPr>
            </w:pPr>
            <w:r>
              <w:rPr>
                <w:rFonts w:hint="eastAsia"/>
                <w:sz w:val="24"/>
                <w:szCs w:val="24"/>
                <w:lang w:eastAsia="zh-CN"/>
              </w:rPr>
              <w:t>大型</w:t>
            </w:r>
            <w:r>
              <w:rPr>
                <w:rFonts w:hint="eastAsia"/>
                <w:sz w:val="24"/>
                <w:szCs w:val="24"/>
              </w:rPr>
              <w:t>滑梯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trPr>
        <w:tc>
          <w:tcPr>
            <w:tcW w:w="2086" w:type="dxa"/>
            <w:vAlign w:val="center"/>
          </w:tcPr>
          <w:p>
            <w:pPr>
              <w:jc w:val="center"/>
              <w:rPr>
                <w:sz w:val="24"/>
                <w:szCs w:val="24"/>
              </w:rPr>
            </w:pPr>
            <w:r>
              <w:rPr>
                <w:rFonts w:hint="eastAsia"/>
                <w:sz w:val="24"/>
                <w:szCs w:val="24"/>
              </w:rPr>
              <w:t>环境创设</w:t>
            </w:r>
          </w:p>
        </w:tc>
        <w:tc>
          <w:tcPr>
            <w:tcW w:w="12254" w:type="dxa"/>
            <w:gridSpan w:val="8"/>
          </w:tcPr>
          <w:p>
            <w:pPr>
              <w:jc w:val="left"/>
              <w:rPr>
                <w:rFonts w:hint="eastAsia"/>
                <w:sz w:val="24"/>
                <w:szCs w:val="24"/>
                <w:lang w:eastAsia="zh-CN"/>
              </w:rPr>
            </w:pPr>
            <w:r>
              <w:rPr>
                <w:rFonts w:hint="eastAsia"/>
                <w:sz w:val="24"/>
                <w:szCs w:val="24"/>
              </w:rPr>
              <w:t>幼儿</w:t>
            </w:r>
            <w:r>
              <w:rPr>
                <w:rFonts w:hint="eastAsia"/>
                <w:sz w:val="24"/>
                <w:szCs w:val="24"/>
                <w:lang w:eastAsia="zh-CN"/>
              </w:rPr>
              <w:t>作品《春天里的花》；安全教育《防溺水》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7" w:hRule="atLeast"/>
        </w:trPr>
        <w:tc>
          <w:tcPr>
            <w:tcW w:w="2086" w:type="dxa"/>
            <w:vAlign w:val="center"/>
          </w:tcPr>
          <w:p>
            <w:pPr>
              <w:jc w:val="center"/>
              <w:rPr>
                <w:sz w:val="24"/>
                <w:szCs w:val="24"/>
              </w:rPr>
            </w:pPr>
            <w:r>
              <w:rPr>
                <w:rFonts w:hint="eastAsia"/>
                <w:sz w:val="24"/>
                <w:szCs w:val="24"/>
              </w:rPr>
              <w:t>生活教育</w:t>
            </w:r>
          </w:p>
        </w:tc>
        <w:tc>
          <w:tcPr>
            <w:tcW w:w="12254" w:type="dxa"/>
            <w:gridSpan w:val="8"/>
          </w:tcPr>
          <w:p>
            <w:pPr>
              <w:tabs>
                <w:tab w:val="left" w:pos="360"/>
              </w:tabs>
              <w:rPr>
                <w:rFonts w:hint="eastAsia"/>
                <w:sz w:val="24"/>
                <w:szCs w:val="24"/>
                <w:lang w:eastAsia="zh-CN"/>
              </w:rPr>
            </w:pPr>
            <w:r>
              <w:rPr>
                <w:rFonts w:hint="eastAsia"/>
                <w:sz w:val="24"/>
                <w:szCs w:val="24"/>
                <w:lang w:eastAsia="zh-CN"/>
              </w:rPr>
              <w:t>提醒幼儿地面回潮不要在室内跑跳注意安全；</w:t>
            </w:r>
          </w:p>
          <w:p>
            <w:pPr>
              <w:tabs>
                <w:tab w:val="left" w:pos="360"/>
              </w:tabs>
              <w:rPr>
                <w:rFonts w:hint="eastAsia" w:eastAsia="宋体"/>
                <w:sz w:val="24"/>
                <w:szCs w:val="24"/>
                <w:lang w:val="en-US" w:eastAsia="zh-CN"/>
              </w:rPr>
            </w:pPr>
            <w:r>
              <w:rPr>
                <w:rFonts w:ascii="宋体" w:hAnsi="宋体" w:cs="宋体"/>
                <w:sz w:val="24"/>
                <w:szCs w:val="24"/>
              </w:rPr>
              <w:t>起床后幼儿学会自己整理衣物，并初步尝试合作整理被子</w:t>
            </w:r>
            <w:r>
              <w:rPr>
                <w:rFonts w:hint="eastAsia" w:ascii="宋体" w:hAnsi="宋体" w:cs="宋体"/>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trPr>
        <w:tc>
          <w:tcPr>
            <w:tcW w:w="2086" w:type="dxa"/>
            <w:vAlign w:val="center"/>
          </w:tcPr>
          <w:p>
            <w:pPr>
              <w:jc w:val="center"/>
              <w:rPr>
                <w:sz w:val="24"/>
                <w:szCs w:val="24"/>
              </w:rPr>
            </w:pPr>
            <w:r>
              <w:rPr>
                <w:rFonts w:hint="eastAsia"/>
                <w:sz w:val="24"/>
                <w:szCs w:val="24"/>
              </w:rPr>
              <w:t>家园共育</w:t>
            </w:r>
          </w:p>
        </w:tc>
        <w:tc>
          <w:tcPr>
            <w:tcW w:w="12254" w:type="dxa"/>
            <w:gridSpan w:val="8"/>
          </w:tcPr>
          <w:p>
            <w:pPr>
              <w:jc w:val="left"/>
              <w:rPr>
                <w:rFonts w:hint="eastAsia"/>
                <w:sz w:val="24"/>
                <w:szCs w:val="24"/>
                <w:lang w:eastAsia="zh-CN"/>
              </w:rPr>
            </w:pPr>
            <w:r>
              <w:rPr>
                <w:rFonts w:hint="eastAsia"/>
                <w:sz w:val="24"/>
                <w:szCs w:val="24"/>
              </w:rPr>
              <w:t>请家长</w:t>
            </w:r>
            <w:r>
              <w:rPr>
                <w:rFonts w:hint="eastAsia"/>
                <w:sz w:val="24"/>
                <w:szCs w:val="24"/>
                <w:lang w:eastAsia="zh-CN"/>
              </w:rPr>
              <w:t>带幼儿多观察春天的变化；</w:t>
            </w:r>
          </w:p>
          <w:p>
            <w:pPr>
              <w:jc w:val="left"/>
              <w:rPr>
                <w:sz w:val="24"/>
                <w:szCs w:val="24"/>
              </w:rPr>
            </w:pPr>
            <w:r>
              <w:rPr>
                <w:rFonts w:hint="eastAsia"/>
                <w:sz w:val="24"/>
                <w:szCs w:val="24"/>
                <w:lang w:eastAsia="zh-CN"/>
              </w:rPr>
              <w:t>告知幼儿清明节的习俗。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2086" w:type="dxa"/>
            <w:vAlign w:val="center"/>
          </w:tcPr>
          <w:p>
            <w:pPr>
              <w:jc w:val="center"/>
              <w:rPr>
                <w:sz w:val="24"/>
                <w:szCs w:val="24"/>
              </w:rPr>
            </w:pPr>
            <w:r>
              <w:rPr>
                <w:rFonts w:hint="eastAsia"/>
                <w:sz w:val="24"/>
                <w:szCs w:val="24"/>
              </w:rPr>
              <w:t>调整活动</w:t>
            </w:r>
          </w:p>
        </w:tc>
        <w:tc>
          <w:tcPr>
            <w:tcW w:w="12254" w:type="dxa"/>
            <w:gridSpan w:val="8"/>
          </w:tcPr>
          <w:p>
            <w:pPr>
              <w:rPr>
                <w:sz w:val="24"/>
                <w:szCs w:val="24"/>
              </w:rPr>
            </w:pPr>
          </w:p>
        </w:tc>
      </w:tr>
    </w:tbl>
    <w:p>
      <w:pPr>
        <w:ind w:firstLine="480"/>
        <w:rPr>
          <w:sz w:val="24"/>
          <w:szCs w:val="24"/>
        </w:rPr>
      </w:pPr>
      <w:r>
        <w:rPr>
          <w:rFonts w:hint="eastAsia"/>
          <w:sz w:val="24"/>
          <w:szCs w:val="24"/>
        </w:rPr>
        <w:t>主教：</w:t>
      </w:r>
      <w:r>
        <w:rPr>
          <w:rFonts w:hint="eastAsia"/>
          <w:sz w:val="24"/>
          <w:szCs w:val="24"/>
          <w:lang w:eastAsia="zh-CN"/>
        </w:rPr>
        <w:t>冯泽荣</w:t>
      </w:r>
      <w:r>
        <w:rPr>
          <w:sz w:val="24"/>
          <w:szCs w:val="24"/>
        </w:rPr>
        <w:t xml:space="preserve">           </w:t>
      </w:r>
      <w:r>
        <w:rPr>
          <w:rFonts w:hint="eastAsia"/>
          <w:sz w:val="24"/>
          <w:szCs w:val="24"/>
        </w:rPr>
        <w:t>协教</w:t>
      </w:r>
      <w:r>
        <w:rPr>
          <w:sz w:val="24"/>
          <w:szCs w:val="24"/>
        </w:rPr>
        <w:t>:</w:t>
      </w:r>
      <w:r>
        <w:rPr>
          <w:rFonts w:hint="eastAsia"/>
          <w:sz w:val="24"/>
          <w:szCs w:val="24"/>
          <w:lang w:val="en-US" w:eastAsia="zh-CN"/>
        </w:rPr>
        <w:t xml:space="preserve"> 张雅婷</w:t>
      </w:r>
      <w:r>
        <w:rPr>
          <w:sz w:val="24"/>
          <w:szCs w:val="24"/>
        </w:rPr>
        <w:t xml:space="preserve">     </w:t>
      </w:r>
      <w:r>
        <w:rPr>
          <w:rFonts w:hint="eastAsia"/>
          <w:sz w:val="24"/>
          <w:szCs w:val="24"/>
        </w:rPr>
        <w:t xml:space="preserve">    </w:t>
      </w:r>
      <w:r>
        <w:rPr>
          <w:sz w:val="24"/>
          <w:szCs w:val="24"/>
        </w:rPr>
        <w:t xml:space="preserve">     </w:t>
      </w:r>
      <w:r>
        <w:rPr>
          <w:rFonts w:hint="eastAsia"/>
          <w:sz w:val="24"/>
          <w:szCs w:val="24"/>
          <w:lang w:val="en-US" w:eastAsia="zh-CN"/>
        </w:rPr>
        <w:t xml:space="preserve">        </w:t>
      </w:r>
      <w:r>
        <w:rPr>
          <w:sz w:val="24"/>
          <w:szCs w:val="24"/>
        </w:rPr>
        <w:t xml:space="preserve"> </w:t>
      </w:r>
      <w:r>
        <w:rPr>
          <w:rFonts w:hint="eastAsia"/>
          <w:sz w:val="24"/>
          <w:szCs w:val="24"/>
        </w:rPr>
        <w:t>审核：</w:t>
      </w:r>
      <w:r>
        <w:rPr>
          <w:sz w:val="24"/>
          <w:szCs w:val="24"/>
        </w:rPr>
        <w:t xml:space="preserve">                      </w:t>
      </w:r>
      <w:r>
        <w:rPr>
          <w:rFonts w:hint="eastAsia"/>
          <w:sz w:val="24"/>
          <w:szCs w:val="24"/>
        </w:rPr>
        <w:t>批准：</w:t>
      </w:r>
    </w:p>
    <w:p>
      <w:pPr>
        <w:spacing w:beforeLines="50" w:line="480" w:lineRule="exact"/>
        <w:jc w:val="center"/>
        <w:rPr>
          <w:rFonts w:ascii="黑体" w:hAnsi="黑体" w:eastAsia="黑体" w:cs="宋体"/>
          <w:b/>
          <w:sz w:val="44"/>
          <w:szCs w:val="44"/>
        </w:rPr>
      </w:pPr>
      <w:r>
        <w:rPr>
          <w:rFonts w:hint="eastAsia" w:ascii="黑体" w:hAnsi="黑体" w:eastAsia="黑体" w:cs="宋体"/>
          <w:b/>
          <w:sz w:val="44"/>
          <w:szCs w:val="44"/>
        </w:rPr>
        <w:t>永州市第一幼儿园学习性区域活动第</w:t>
      </w:r>
      <w:r>
        <w:rPr>
          <w:rFonts w:hint="eastAsia" w:ascii="黑体" w:hAnsi="黑体" w:eastAsia="黑体" w:cs="宋体"/>
          <w:b/>
          <w:sz w:val="44"/>
          <w:szCs w:val="44"/>
          <w:lang w:val="en-US" w:eastAsia="zh-CN"/>
        </w:rPr>
        <w:t>7</w:t>
      </w:r>
      <w:r>
        <w:rPr>
          <w:rFonts w:hint="eastAsia" w:ascii="黑体" w:hAnsi="黑体" w:eastAsia="黑体" w:cs="宋体"/>
          <w:b/>
          <w:sz w:val="44"/>
          <w:szCs w:val="44"/>
        </w:rPr>
        <w:t>周计划表</w:t>
      </w:r>
    </w:p>
    <w:p>
      <w:pPr>
        <w:spacing w:line="400" w:lineRule="exact"/>
        <w:jc w:val="center"/>
        <w:rPr>
          <w:rFonts w:ascii="宋体" w:hAnsi="宋体" w:cs="宋体"/>
          <w:bCs/>
          <w:sz w:val="24"/>
          <w:szCs w:val="24"/>
        </w:rPr>
      </w:pPr>
      <w:r>
        <w:rPr>
          <w:rFonts w:hint="eastAsia" w:ascii="宋体" w:hAnsi="宋体" w:cs="宋体"/>
          <w:bCs/>
          <w:sz w:val="24"/>
          <w:szCs w:val="24"/>
        </w:rPr>
        <w:t>月亮</w:t>
      </w:r>
      <w:r>
        <w:rPr>
          <w:rFonts w:hint="eastAsia" w:ascii="宋体" w:hAnsi="宋体" w:cs="宋体"/>
          <w:bCs/>
          <w:sz w:val="24"/>
          <w:szCs w:val="24"/>
          <w:lang w:eastAsia="zh-CN"/>
        </w:rPr>
        <w:t>三</w:t>
      </w:r>
      <w:r>
        <w:rPr>
          <w:rFonts w:hint="eastAsia" w:ascii="宋体" w:hAnsi="宋体" w:cs="宋体"/>
          <w:bCs/>
          <w:sz w:val="24"/>
          <w:szCs w:val="24"/>
        </w:rPr>
        <w:t xml:space="preserve">班                                                                      </w:t>
      </w:r>
      <w:r>
        <w:rPr>
          <w:rFonts w:hint="eastAsia" w:ascii="宋体" w:hAnsi="宋体" w:cs="宋体"/>
          <w:sz w:val="24"/>
          <w:szCs w:val="24"/>
        </w:rPr>
        <w:t>2019年</w:t>
      </w:r>
      <w:r>
        <w:rPr>
          <w:rFonts w:hint="eastAsia" w:ascii="宋体" w:hAnsi="宋体" w:cs="宋体"/>
          <w:sz w:val="24"/>
          <w:szCs w:val="24"/>
          <w:lang w:val="en-US" w:eastAsia="zh-CN"/>
        </w:rPr>
        <w:t>4</w:t>
      </w:r>
      <w:r>
        <w:rPr>
          <w:rFonts w:hint="eastAsia" w:ascii="宋体" w:hAnsi="宋体" w:cs="宋体"/>
          <w:sz w:val="24"/>
          <w:szCs w:val="24"/>
        </w:rPr>
        <w:t>月1日—</w:t>
      </w:r>
      <w:r>
        <w:rPr>
          <w:rFonts w:hint="eastAsia" w:ascii="宋体" w:hAnsi="宋体" w:cs="宋体"/>
          <w:sz w:val="24"/>
          <w:szCs w:val="24"/>
          <w:lang w:val="en-US" w:eastAsia="zh-CN"/>
        </w:rPr>
        <w:t>4</w:t>
      </w:r>
      <w:r>
        <w:rPr>
          <w:rFonts w:hint="eastAsia" w:ascii="宋体" w:hAnsi="宋体" w:cs="宋体"/>
          <w:sz w:val="24"/>
          <w:szCs w:val="24"/>
        </w:rPr>
        <w:t>月</w:t>
      </w:r>
      <w:r>
        <w:rPr>
          <w:rFonts w:hint="eastAsia" w:ascii="宋体" w:hAnsi="宋体" w:cs="宋体"/>
          <w:sz w:val="24"/>
          <w:szCs w:val="24"/>
          <w:lang w:val="en-US" w:eastAsia="zh-CN"/>
        </w:rPr>
        <w:t>5</w:t>
      </w:r>
      <w:r>
        <w:rPr>
          <w:rFonts w:hint="eastAsia" w:ascii="宋体" w:hAnsi="宋体" w:cs="宋体"/>
          <w:sz w:val="24"/>
          <w:szCs w:val="24"/>
        </w:rPr>
        <w:t>日</w:t>
      </w:r>
    </w:p>
    <w:tbl>
      <w:tblPr>
        <w:tblStyle w:val="4"/>
        <w:tblW w:w="1422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0"/>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trPr>
        <w:tc>
          <w:tcPr>
            <w:tcW w:w="6690" w:type="dxa"/>
            <w:vAlign w:val="center"/>
          </w:tcPr>
          <w:p>
            <w:pPr>
              <w:spacing w:line="400" w:lineRule="exact"/>
              <w:jc w:val="center"/>
              <w:rPr>
                <w:rFonts w:ascii="宋体" w:hAnsi="宋体" w:cs="宋体"/>
                <w:b/>
                <w:sz w:val="30"/>
                <w:szCs w:val="30"/>
              </w:rPr>
            </w:pPr>
            <w:r>
              <w:rPr>
                <w:rFonts w:hint="eastAsia" w:ascii="宋体" w:hAnsi="宋体" w:cs="宋体"/>
                <w:b/>
                <w:sz w:val="30"/>
                <w:szCs w:val="30"/>
              </w:rPr>
              <w:t>材料提供</w:t>
            </w:r>
          </w:p>
        </w:tc>
        <w:tc>
          <w:tcPr>
            <w:tcW w:w="7530" w:type="dxa"/>
            <w:vAlign w:val="center"/>
          </w:tcPr>
          <w:p>
            <w:pPr>
              <w:spacing w:line="400" w:lineRule="exact"/>
              <w:jc w:val="center"/>
              <w:rPr>
                <w:rFonts w:ascii="宋体" w:hAnsi="宋体" w:cs="宋体"/>
                <w:b/>
                <w:sz w:val="30"/>
                <w:szCs w:val="30"/>
              </w:rPr>
            </w:pPr>
            <w:r>
              <w:rPr>
                <w:rFonts w:hint="eastAsia" w:ascii="宋体" w:hAnsi="宋体" w:cs="宋体"/>
                <w:b/>
                <w:sz w:val="30"/>
                <w:szCs w:val="30"/>
              </w:rPr>
              <w:t>观察指导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8" w:hRule="atLeast"/>
        </w:trPr>
        <w:tc>
          <w:tcPr>
            <w:tcW w:w="6690" w:type="dxa"/>
            <w:vAlign w:val="center"/>
          </w:tcPr>
          <w:p>
            <w:pPr>
              <w:spacing w:line="400" w:lineRule="exact"/>
              <w:jc w:val="both"/>
              <w:rPr>
                <w:rFonts w:hint="eastAsia" w:ascii="宋体" w:hAnsi="宋体" w:eastAsia="宋体" w:cs="宋体"/>
                <w:bCs/>
                <w:sz w:val="24"/>
                <w:szCs w:val="24"/>
                <w:lang w:eastAsia="zh-CN"/>
              </w:rPr>
            </w:pPr>
            <w:r>
              <w:rPr>
                <w:rFonts w:hint="eastAsia" w:ascii="宋体" w:hAnsi="宋体" w:cs="宋体"/>
                <w:bCs/>
                <w:sz w:val="24"/>
                <w:szCs w:val="24"/>
                <w:lang w:eastAsia="zh-CN"/>
              </w:rPr>
              <w:t>科学</w:t>
            </w:r>
            <w:r>
              <w:rPr>
                <w:rFonts w:hint="eastAsia" w:ascii="宋体" w:hAnsi="宋体" w:cs="宋体"/>
                <w:bCs/>
                <w:sz w:val="24"/>
                <w:szCs w:val="24"/>
              </w:rPr>
              <w:t>区：</w:t>
            </w:r>
            <w:r>
              <w:rPr>
                <w:rFonts w:hint="eastAsia" w:ascii="宋体" w:hAnsi="宋体" w:cs="宋体"/>
                <w:bCs/>
                <w:sz w:val="24"/>
                <w:szCs w:val="24"/>
                <w:lang w:eastAsia="zh-CN"/>
              </w:rPr>
              <w:t>住几楼</w:t>
            </w:r>
          </w:p>
          <w:p>
            <w:pPr>
              <w:spacing w:line="400" w:lineRule="exact"/>
              <w:jc w:val="center"/>
              <w:rPr>
                <w:rFonts w:hint="eastAsia" w:ascii="宋体" w:hAnsi="宋体" w:eastAsia="宋体" w:cs="宋体"/>
                <w:bCs/>
                <w:sz w:val="24"/>
                <w:szCs w:val="24"/>
                <w:lang w:eastAsia="zh-CN"/>
              </w:rPr>
            </w:pPr>
            <w:r>
              <w:rPr>
                <w:rFonts w:hint="eastAsia" w:ascii="宋体" w:hAnsi="宋体" w:cs="宋体"/>
                <w:bCs/>
                <w:sz w:val="24"/>
                <w:szCs w:val="24"/>
                <w:lang w:eastAsia="zh-CN"/>
              </w:rPr>
              <w:t>纸盒制作的楼房若干栋（标上楼层数字）同伴照片、调查记录表。</w:t>
            </w:r>
          </w:p>
          <w:p>
            <w:pPr>
              <w:spacing w:line="400" w:lineRule="exact"/>
              <w:jc w:val="center"/>
              <w:rPr>
                <w:rFonts w:ascii="宋体" w:hAnsi="宋体" w:cs="宋体"/>
                <w:bCs/>
                <w:sz w:val="24"/>
                <w:szCs w:val="24"/>
              </w:rPr>
            </w:pPr>
          </w:p>
          <w:p>
            <w:pPr>
              <w:spacing w:line="400" w:lineRule="exact"/>
              <w:rPr>
                <w:rFonts w:ascii="宋体" w:hAnsi="宋体" w:cs="宋体"/>
                <w:bCs/>
                <w:sz w:val="24"/>
                <w:szCs w:val="24"/>
              </w:rPr>
            </w:pPr>
          </w:p>
          <w:p>
            <w:pPr>
              <w:spacing w:line="480" w:lineRule="auto"/>
              <w:jc w:val="left"/>
              <w:rPr>
                <w:rFonts w:hint="eastAsia" w:ascii="宋体" w:hAnsi="宋体" w:cs="宋体"/>
                <w:sz w:val="24"/>
                <w:szCs w:val="24"/>
                <w:lang w:eastAsia="zh-CN"/>
              </w:rPr>
            </w:pPr>
            <w:r>
              <w:rPr>
                <w:rFonts w:hint="eastAsia" w:ascii="宋体" w:hAnsi="宋体" w:cs="宋体"/>
                <w:sz w:val="24"/>
                <w:szCs w:val="24"/>
                <w:lang w:eastAsia="zh-CN"/>
              </w:rPr>
              <w:t>美工区：《春天的花》</w:t>
            </w:r>
          </w:p>
          <w:p>
            <w:pPr>
              <w:spacing w:line="400" w:lineRule="exact"/>
              <w:jc w:val="both"/>
              <w:rPr>
                <w:rFonts w:ascii="宋体" w:hAnsi="宋体" w:cs="宋体"/>
                <w:bCs/>
                <w:sz w:val="24"/>
                <w:szCs w:val="24"/>
              </w:rPr>
            </w:pPr>
            <w:r>
              <w:rPr>
                <w:rFonts w:hint="eastAsia" w:ascii="宋体" w:hAnsi="宋体" w:cs="宋体"/>
                <w:sz w:val="24"/>
                <w:szCs w:val="24"/>
                <w:lang w:eastAsia="zh-CN"/>
              </w:rPr>
              <w:t>彩笔、纸；三、四种花</w:t>
            </w:r>
          </w:p>
        </w:tc>
        <w:tc>
          <w:tcPr>
            <w:tcW w:w="7530" w:type="dxa"/>
            <w:vAlign w:val="center"/>
          </w:tcPr>
          <w:p>
            <w:pPr>
              <w:spacing w:line="400" w:lineRule="exact"/>
              <w:jc w:val="left"/>
              <w:rPr>
                <w:rFonts w:hint="eastAsia" w:ascii="宋体" w:hAnsi="宋体" w:eastAsia="宋体" w:cs="宋体"/>
                <w:bCs/>
                <w:sz w:val="24"/>
                <w:szCs w:val="24"/>
                <w:lang w:eastAsia="zh-CN"/>
              </w:rPr>
            </w:pPr>
            <w:r>
              <w:rPr>
                <w:rFonts w:hint="eastAsia" w:ascii="宋体" w:hAnsi="宋体" w:cs="宋体"/>
                <w:bCs/>
                <w:sz w:val="24"/>
                <w:szCs w:val="24"/>
                <w:lang w:eastAsia="zh-CN"/>
              </w:rPr>
              <w:t>科学</w:t>
            </w:r>
            <w:r>
              <w:rPr>
                <w:rFonts w:hint="eastAsia" w:ascii="宋体" w:hAnsi="宋体" w:cs="宋体"/>
                <w:bCs/>
                <w:sz w:val="24"/>
                <w:szCs w:val="24"/>
              </w:rPr>
              <w:t>区：</w:t>
            </w:r>
            <w:r>
              <w:rPr>
                <w:rFonts w:hint="eastAsia" w:ascii="宋体" w:hAnsi="宋体" w:cs="宋体"/>
                <w:bCs/>
                <w:sz w:val="24"/>
                <w:szCs w:val="24"/>
                <w:lang w:eastAsia="zh-CN"/>
              </w:rPr>
              <w:t>引导幼儿主动大胆向同伴询问相关信息并运用图画或符号的方式进行记录。</w:t>
            </w:r>
          </w:p>
          <w:p>
            <w:pPr>
              <w:spacing w:line="400" w:lineRule="exact"/>
              <w:rPr>
                <w:rFonts w:ascii="宋体" w:hAnsi="宋体" w:cs="宋体"/>
                <w:bCs/>
                <w:sz w:val="24"/>
                <w:szCs w:val="24"/>
              </w:rPr>
            </w:pPr>
          </w:p>
          <w:p>
            <w:pPr>
              <w:spacing w:line="400" w:lineRule="exact"/>
              <w:rPr>
                <w:rFonts w:ascii="宋体" w:hAnsi="宋体" w:cs="宋体"/>
                <w:bCs/>
                <w:sz w:val="24"/>
                <w:szCs w:val="24"/>
              </w:rPr>
            </w:pPr>
          </w:p>
          <w:p>
            <w:pPr>
              <w:spacing w:line="400" w:lineRule="exact"/>
              <w:rPr>
                <w:rFonts w:ascii="宋体" w:hAnsi="宋体" w:cs="宋体"/>
                <w:bCs/>
                <w:sz w:val="24"/>
                <w:szCs w:val="24"/>
              </w:rPr>
            </w:pPr>
          </w:p>
          <w:p>
            <w:pPr>
              <w:spacing w:line="400" w:lineRule="exact"/>
              <w:rPr>
                <w:rFonts w:hint="eastAsia" w:ascii="宋体" w:hAnsi="宋体" w:cs="宋体"/>
                <w:bCs/>
                <w:sz w:val="24"/>
                <w:szCs w:val="24"/>
                <w:lang w:val="en-US" w:eastAsia="zh-CN"/>
              </w:rPr>
            </w:pPr>
            <w:r>
              <w:rPr>
                <w:rFonts w:hint="eastAsia" w:ascii="宋体" w:hAnsi="宋体" w:cs="宋体"/>
                <w:bCs/>
                <w:sz w:val="24"/>
                <w:szCs w:val="24"/>
                <w:lang w:val="en-US" w:eastAsia="zh-CN"/>
              </w:rPr>
              <w:t>幼儿尝试根据花的外形特征自己画出花或者春天里其它的花。</w:t>
            </w:r>
          </w:p>
          <w:p>
            <w:pPr>
              <w:spacing w:line="400" w:lineRule="exact"/>
              <w:rPr>
                <w:rFonts w:ascii="宋体" w:hAnsi="宋体" w:cs="宋体"/>
                <w:bCs/>
                <w:sz w:val="24"/>
                <w:szCs w:val="24"/>
              </w:rPr>
            </w:pPr>
            <w:r>
              <w:rPr>
                <w:rFonts w:hint="eastAsia" w:ascii="宋体" w:hAnsi="宋体" w:cs="宋体"/>
                <w:bCs/>
                <w:sz w:val="24"/>
                <w:szCs w:val="24"/>
                <w:lang w:val="en-US" w:eastAsia="zh-CN"/>
              </w:rPr>
              <w:t>幼儿可尝试将掉落的花制作成标本。</w:t>
            </w:r>
          </w:p>
        </w:tc>
      </w:tr>
    </w:tbl>
    <w:p>
      <w:pPr>
        <w:spacing w:line="400" w:lineRule="exact"/>
        <w:rPr>
          <w:rFonts w:ascii="宋体" w:hAnsi="宋体" w:cs="宋体"/>
          <w:bCs/>
          <w:sz w:val="24"/>
          <w:szCs w:val="24"/>
        </w:rPr>
      </w:pPr>
      <w:r>
        <w:rPr>
          <w:rFonts w:hint="eastAsia" w:ascii="宋体" w:hAnsi="宋体" w:cs="宋体"/>
          <w:bCs/>
          <w:sz w:val="24"/>
          <w:szCs w:val="24"/>
        </w:rPr>
        <w:t>主教：</w:t>
      </w:r>
      <w:r>
        <w:rPr>
          <w:rFonts w:hint="eastAsia" w:ascii="宋体" w:hAnsi="宋体" w:cs="宋体"/>
          <w:bCs/>
          <w:sz w:val="24"/>
          <w:szCs w:val="24"/>
          <w:lang w:eastAsia="zh-CN"/>
        </w:rPr>
        <w:t>冯泽荣</w:t>
      </w:r>
      <w:r>
        <w:rPr>
          <w:rFonts w:hint="eastAsia" w:ascii="宋体" w:hAnsi="宋体" w:cs="宋体"/>
          <w:bCs/>
          <w:sz w:val="24"/>
          <w:szCs w:val="24"/>
        </w:rPr>
        <w:t xml:space="preserve">            协教: </w:t>
      </w:r>
      <w:r>
        <w:rPr>
          <w:rFonts w:hint="eastAsia" w:ascii="宋体" w:hAnsi="宋体" w:cs="宋体"/>
          <w:bCs/>
          <w:sz w:val="24"/>
          <w:szCs w:val="24"/>
          <w:lang w:eastAsia="zh-CN"/>
        </w:rPr>
        <w:t>张雅婷</w:t>
      </w:r>
      <w:r>
        <w:rPr>
          <w:rFonts w:hint="eastAsia" w:ascii="宋体" w:hAnsi="宋体" w:cs="宋体"/>
          <w:bCs/>
          <w:sz w:val="24"/>
          <w:szCs w:val="24"/>
        </w:rPr>
        <w:t xml:space="preserve">          </w:t>
      </w:r>
      <w:r>
        <w:rPr>
          <w:rFonts w:hint="eastAsia" w:ascii="宋体" w:hAnsi="宋体" w:cs="宋体"/>
          <w:bCs/>
          <w:sz w:val="24"/>
          <w:szCs w:val="24"/>
          <w:lang w:val="en-US" w:eastAsia="zh-CN"/>
        </w:rPr>
        <w:t xml:space="preserve">                  </w:t>
      </w:r>
      <w:r>
        <w:rPr>
          <w:rFonts w:hint="eastAsia" w:ascii="宋体" w:hAnsi="宋体" w:cs="宋体"/>
          <w:bCs/>
          <w:sz w:val="24"/>
          <w:szCs w:val="24"/>
        </w:rPr>
        <w:t>审核：                      批准：</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5E03E6"/>
    <w:rsid w:val="10A0007A"/>
    <w:rsid w:val="32E7122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unhideWhenUsed/>
    <w:uiPriority w:val="1"/>
  </w:style>
  <w:style w:type="table" w:default="1" w:styleId="4">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Calibri" w:hAnsi="Calibri" w:eastAsia="宋体" w:cs="Times New Roman"/>
      <w:kern w:val="2"/>
      <w:sz w:val="18"/>
      <w:szCs w:val="18"/>
    </w:rPr>
  </w:style>
  <w:style w:type="character" w:customStyle="1" w:styleId="7">
    <w:name w:val="页脚 Char"/>
    <w:basedOn w:val="5"/>
    <w:link w:val="2"/>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151</Words>
  <Characters>861</Characters>
  <Lines>7</Lines>
  <Paragraphs>2</Paragraphs>
  <TotalTime>3</TotalTime>
  <ScaleCrop>false</ScaleCrop>
  <LinksUpToDate>false</LinksUpToDate>
  <CharactersWithSpaces>1010</CharactersWithSpaces>
  <Application>WPS Office_11.1.0.8567_F1E327BC-269C-435d-A152-05C5408002CA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2019-03-14T11:08:00Z</dcterms:created>
  <dc:creator>？</dc:creator>
  <cp:lastModifiedBy>蒙祺祺-</cp:lastModifiedBy>
  <cp:lastPrinted>2019-03-28T03:07:13Z</cp:lastPrinted>
  <dcterms:modified xsi:type="dcterms:W3CDTF">2019-03-28T03:07:18Z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