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C0B" w:rsidRDefault="00436B4F" w:rsidP="00436B4F">
      <w:pPr>
        <w:jc w:val="center"/>
        <w:rPr>
          <w:rFonts w:hint="eastAsia"/>
          <w:sz w:val="28"/>
          <w:szCs w:val="28"/>
        </w:rPr>
      </w:pPr>
      <w:proofErr w:type="gramStart"/>
      <w:r w:rsidRPr="00436B4F">
        <w:rPr>
          <w:rFonts w:hint="eastAsia"/>
          <w:sz w:val="28"/>
          <w:szCs w:val="28"/>
        </w:rPr>
        <w:t>“快乐架子鼓”结课汇报</w:t>
      </w:r>
      <w:proofErr w:type="gramEnd"/>
    </w:p>
    <w:p w:rsidR="00436B4F" w:rsidRPr="00436B4F" w:rsidRDefault="00436B4F" w:rsidP="00436B4F">
      <w:pPr>
        <w:widowControl/>
        <w:jc w:val="center"/>
        <w:rPr>
          <w:rFonts w:ascii="微软雅黑" w:eastAsia="微软雅黑" w:hAnsi="微软雅黑" w:cs="宋体"/>
          <w:color w:val="333333"/>
          <w:kern w:val="0"/>
          <w:sz w:val="26"/>
          <w:szCs w:val="26"/>
        </w:rPr>
      </w:pPr>
      <w:r>
        <w:rPr>
          <w:rFonts w:ascii="微软雅黑" w:eastAsia="微软雅黑" w:hAnsi="微软雅黑" w:cs="宋体"/>
          <w:noProof/>
          <w:color w:val="333333"/>
          <w:kern w:val="0"/>
          <w:sz w:val="26"/>
          <w:szCs w:val="26"/>
        </w:rPr>
        <w:drawing>
          <wp:inline distT="0" distB="0" distL="0" distR="0">
            <wp:extent cx="5400000" cy="3596400"/>
            <wp:effectExtent l="0" t="0" r="0" b="4445"/>
            <wp:docPr id="8" name="图片 8" descr="https://mmbiz.qpic.cn/mmbiz_jpg/TSXJicwYedHIWl6blgFYb3poAWYEiaUhGWrrich6yp1iamkkqColANkNfRt3sJeSibE0W6vlnpznic0g2PhBOlQrKAzQ/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biz.qpic.cn/mmbiz_jpg/TSXJicwYedHIWl6blgFYb3poAWYEiaUhGWrrich6yp1iamkkqColANkNfRt3sJeSibE0W6vlnpznic0g2PhBOlQrKAzQ/640?wx_fmt=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00" cy="3596400"/>
                    </a:xfrm>
                    <a:prstGeom prst="rect">
                      <a:avLst/>
                    </a:prstGeom>
                    <a:noFill/>
                    <a:ln>
                      <a:noFill/>
                    </a:ln>
                  </pic:spPr>
                </pic:pic>
              </a:graphicData>
            </a:graphic>
          </wp:inline>
        </w:drawing>
      </w:r>
    </w:p>
    <w:p w:rsidR="00436B4F" w:rsidRPr="00436B4F" w:rsidRDefault="00436B4F" w:rsidP="00436B4F">
      <w:pPr>
        <w:widowControl/>
        <w:shd w:val="clear" w:color="auto" w:fill="2C7270"/>
        <w:outlineLvl w:val="2"/>
        <w:rPr>
          <w:rFonts w:ascii="PingFangSC-light" w:eastAsia="宋体" w:hAnsi="PingFangSC-light" w:cs="宋体" w:hint="eastAsia"/>
          <w:color w:val="FFFFFF"/>
          <w:kern w:val="0"/>
          <w:sz w:val="26"/>
          <w:szCs w:val="26"/>
        </w:rPr>
      </w:pPr>
      <w:r w:rsidRPr="00436B4F">
        <w:rPr>
          <w:rFonts w:ascii="PingFangSC-light" w:eastAsia="宋体" w:hAnsi="PingFangSC-light" w:cs="宋体"/>
          <w:color w:val="FFFFFF"/>
          <w:kern w:val="0"/>
          <w:sz w:val="26"/>
          <w:szCs w:val="26"/>
        </w:rPr>
        <w:t>​</w:t>
      </w:r>
      <w:r w:rsidRPr="00436B4F">
        <w:rPr>
          <w:rFonts w:ascii="PingFangSC-light" w:eastAsia="宋体" w:hAnsi="PingFangSC-light" w:cs="宋体"/>
          <w:color w:val="FFFFFF"/>
          <w:kern w:val="0"/>
          <w:sz w:val="26"/>
          <w:szCs w:val="26"/>
        </w:rPr>
        <w:t xml:space="preserve">　</w:t>
      </w:r>
      <w:r w:rsidRPr="00436B4F">
        <w:rPr>
          <w:rFonts w:ascii="PingFangSC-light" w:eastAsia="宋体" w:hAnsi="PingFangSC-light" w:cs="宋体"/>
          <w:color w:val="FFFFFF"/>
          <w:kern w:val="0"/>
          <w:sz w:val="26"/>
          <w:szCs w:val="26"/>
        </w:rPr>
        <w:t xml:space="preserve">   </w:t>
      </w:r>
      <w:r w:rsidRPr="00436B4F">
        <w:rPr>
          <w:rFonts w:ascii="PingFangSC-light" w:eastAsia="宋体" w:hAnsi="PingFangSC-light" w:cs="宋体"/>
          <w:color w:val="FFFFFF"/>
          <w:kern w:val="0"/>
          <w:sz w:val="26"/>
          <w:szCs w:val="26"/>
        </w:rPr>
        <w:t>架子鼓是一种组合性的打击乐器，早期主要是美国的爵士乐队中不可或缺的一种乐器，后来随着在摇滚乐队中几乎普及的使用，逐步成为了世界性的打击乐器和事实上的</w:t>
      </w:r>
      <w:r w:rsidRPr="00436B4F">
        <w:rPr>
          <w:rFonts w:ascii="PingFangSC-light" w:eastAsia="宋体" w:hAnsi="PingFangSC-light" w:cs="宋体"/>
          <w:color w:val="FFFFFF"/>
          <w:kern w:val="0"/>
          <w:sz w:val="26"/>
          <w:szCs w:val="26"/>
        </w:rPr>
        <w:t>“</w:t>
      </w:r>
      <w:r w:rsidRPr="00436B4F">
        <w:rPr>
          <w:rFonts w:ascii="PingFangSC-light" w:eastAsia="宋体" w:hAnsi="PingFangSC-light" w:cs="宋体"/>
          <w:color w:val="FFFFFF"/>
          <w:kern w:val="0"/>
          <w:sz w:val="26"/>
          <w:szCs w:val="26"/>
        </w:rPr>
        <w:t>打击乐器之王</w:t>
      </w:r>
      <w:r w:rsidRPr="00436B4F">
        <w:rPr>
          <w:rFonts w:ascii="PingFangSC-light" w:eastAsia="宋体" w:hAnsi="PingFangSC-light" w:cs="宋体"/>
          <w:color w:val="FFFFFF"/>
          <w:kern w:val="0"/>
          <w:sz w:val="26"/>
          <w:szCs w:val="26"/>
        </w:rPr>
        <w:t>”</w:t>
      </w:r>
      <w:r w:rsidRPr="00436B4F">
        <w:rPr>
          <w:rFonts w:ascii="PingFangSC-light" w:eastAsia="宋体" w:hAnsi="PingFangSC-light" w:cs="宋体"/>
          <w:color w:val="FFFFFF"/>
          <w:kern w:val="0"/>
          <w:sz w:val="26"/>
          <w:szCs w:val="26"/>
        </w:rPr>
        <w:t>，当代的许多交响音乐会上也已经在广泛的使用架子鼓！</w:t>
      </w:r>
    </w:p>
    <w:p w:rsidR="00436B4F" w:rsidRPr="00436B4F" w:rsidRDefault="00436B4F" w:rsidP="00436B4F">
      <w:pPr>
        <w:widowControl/>
        <w:jc w:val="center"/>
        <w:rPr>
          <w:rFonts w:ascii="微软雅黑" w:eastAsia="微软雅黑" w:hAnsi="微软雅黑" w:cs="宋体"/>
          <w:color w:val="333333"/>
          <w:kern w:val="0"/>
          <w:sz w:val="26"/>
          <w:szCs w:val="26"/>
        </w:rPr>
      </w:pPr>
      <w:r>
        <w:rPr>
          <w:rFonts w:ascii="微软雅黑" w:eastAsia="微软雅黑" w:hAnsi="微软雅黑" w:cs="宋体"/>
          <w:noProof/>
          <w:color w:val="333333"/>
          <w:kern w:val="0"/>
          <w:sz w:val="26"/>
          <w:szCs w:val="26"/>
        </w:rPr>
        <w:lastRenderedPageBreak/>
        <w:drawing>
          <wp:inline distT="0" distB="0" distL="0" distR="0">
            <wp:extent cx="5400000" cy="5400000"/>
            <wp:effectExtent l="0" t="0" r="0" b="0"/>
            <wp:docPr id="7" name="图片 7" descr="https://mmbiz.qpic.cn/mmbiz_jpg/TSXJicwYedHIWl6blgFYb3poAWYEiaUhGWGLdQEgUyDvicaU1gCqGsDlHGQfSbDUDbACj6iagxhrUiabcdTZGj5ME6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mbiz.qpic.cn/mmbiz_jpg/TSXJicwYedHIWl6blgFYb3poAWYEiaUhGWGLdQEgUyDvicaU1gCqGsDlHGQfSbDUDbACj6iagxhrUiabcdTZGj5ME6g/640?wx_fmt=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436B4F" w:rsidRPr="00436B4F" w:rsidRDefault="00436B4F" w:rsidP="00436B4F">
      <w:pPr>
        <w:widowControl/>
        <w:shd w:val="clear" w:color="auto" w:fill="2C7270"/>
        <w:outlineLvl w:val="2"/>
        <w:rPr>
          <w:rFonts w:ascii="PingFangSC-light" w:eastAsia="宋体" w:hAnsi="PingFangSC-light" w:cs="宋体" w:hint="eastAsia"/>
          <w:color w:val="FFFFFF"/>
          <w:kern w:val="0"/>
          <w:sz w:val="26"/>
          <w:szCs w:val="26"/>
        </w:rPr>
      </w:pPr>
      <w:r w:rsidRPr="00436B4F">
        <w:rPr>
          <w:rFonts w:ascii="PingFangSC-light" w:eastAsia="宋体" w:hAnsi="PingFangSC-light" w:cs="宋体"/>
          <w:color w:val="FFFFFF"/>
          <w:kern w:val="0"/>
          <w:sz w:val="26"/>
          <w:szCs w:val="26"/>
        </w:rPr>
        <w:t>架子鼓的基本构造一般是由：低音鼓、嗵鼓、军鼓、踩</w:t>
      </w:r>
      <w:proofErr w:type="gramStart"/>
      <w:r w:rsidRPr="00436B4F">
        <w:rPr>
          <w:rFonts w:ascii="PingFangSC-light" w:eastAsia="宋体" w:hAnsi="PingFangSC-light" w:cs="宋体"/>
          <w:color w:val="FFFFFF"/>
          <w:kern w:val="0"/>
          <w:sz w:val="26"/>
          <w:szCs w:val="26"/>
        </w:rPr>
        <w:t>镲</w:t>
      </w:r>
      <w:proofErr w:type="gramEnd"/>
      <w:r w:rsidRPr="00436B4F">
        <w:rPr>
          <w:rFonts w:ascii="PingFangSC-light" w:eastAsia="宋体" w:hAnsi="PingFangSC-light" w:cs="宋体"/>
          <w:color w:val="FFFFFF"/>
          <w:kern w:val="0"/>
          <w:sz w:val="26"/>
          <w:szCs w:val="26"/>
        </w:rPr>
        <w:t>和另外几张音质、音域不同的</w:t>
      </w:r>
      <w:proofErr w:type="gramStart"/>
      <w:r w:rsidRPr="00436B4F">
        <w:rPr>
          <w:rFonts w:ascii="PingFangSC-light" w:eastAsia="宋体" w:hAnsi="PingFangSC-light" w:cs="宋体"/>
          <w:color w:val="FFFFFF"/>
          <w:kern w:val="0"/>
          <w:sz w:val="26"/>
          <w:szCs w:val="26"/>
        </w:rPr>
        <w:t>镲</w:t>
      </w:r>
      <w:proofErr w:type="gramEnd"/>
      <w:r w:rsidRPr="00436B4F">
        <w:rPr>
          <w:rFonts w:ascii="PingFangSC-light" w:eastAsia="宋体" w:hAnsi="PingFangSC-light" w:cs="宋体"/>
          <w:color w:val="FFFFFF"/>
          <w:kern w:val="0"/>
          <w:sz w:val="26"/>
          <w:szCs w:val="26"/>
        </w:rPr>
        <w:t>片组成，随着人们对音乐认知的发展，当今的架子</w:t>
      </w:r>
      <w:proofErr w:type="gramStart"/>
      <w:r w:rsidRPr="00436B4F">
        <w:rPr>
          <w:rFonts w:ascii="PingFangSC-light" w:eastAsia="宋体" w:hAnsi="PingFangSC-light" w:cs="宋体"/>
          <w:color w:val="FFFFFF"/>
          <w:kern w:val="0"/>
          <w:sz w:val="26"/>
          <w:szCs w:val="26"/>
        </w:rPr>
        <w:t>鼓几乎</w:t>
      </w:r>
      <w:proofErr w:type="gramEnd"/>
      <w:r w:rsidRPr="00436B4F">
        <w:rPr>
          <w:rFonts w:ascii="PingFangSC-light" w:eastAsia="宋体" w:hAnsi="PingFangSC-light" w:cs="宋体"/>
          <w:color w:val="FFFFFF"/>
          <w:kern w:val="0"/>
          <w:sz w:val="26"/>
          <w:szCs w:val="26"/>
        </w:rPr>
        <w:t>可以组合上所有的打击类乐器以满足音乐的需求，还有些乐手在研究通过更改鼓和</w:t>
      </w:r>
      <w:proofErr w:type="gramStart"/>
      <w:r w:rsidRPr="00436B4F">
        <w:rPr>
          <w:rFonts w:ascii="PingFangSC-light" w:eastAsia="宋体" w:hAnsi="PingFangSC-light" w:cs="宋体"/>
          <w:color w:val="FFFFFF"/>
          <w:kern w:val="0"/>
          <w:sz w:val="26"/>
          <w:szCs w:val="26"/>
        </w:rPr>
        <w:t>镲</w:t>
      </w:r>
      <w:proofErr w:type="gramEnd"/>
      <w:r w:rsidRPr="00436B4F">
        <w:rPr>
          <w:rFonts w:ascii="PingFangSC-light" w:eastAsia="宋体" w:hAnsi="PingFangSC-light" w:cs="宋体"/>
          <w:color w:val="FFFFFF"/>
          <w:kern w:val="0"/>
          <w:sz w:val="26"/>
          <w:szCs w:val="26"/>
        </w:rPr>
        <w:t>片（及其他打击乐器）本身的声学构造将架子鼓这一原本演奏节拍的乐器变为既有节拍又有旋律的乐器</w:t>
      </w:r>
      <w:r w:rsidRPr="00436B4F">
        <w:rPr>
          <w:rFonts w:ascii="PingFangSC-light" w:eastAsia="宋体" w:hAnsi="PingFangSC-light" w:cs="宋体"/>
          <w:color w:val="FFFFFF"/>
          <w:kern w:val="0"/>
          <w:sz w:val="26"/>
          <w:szCs w:val="26"/>
        </w:rPr>
        <w:t>……</w:t>
      </w:r>
    </w:p>
    <w:p w:rsidR="00436B4F" w:rsidRPr="00436B4F" w:rsidRDefault="00436B4F" w:rsidP="00436B4F">
      <w:pPr>
        <w:widowControl/>
        <w:jc w:val="center"/>
        <w:rPr>
          <w:rFonts w:ascii="微软雅黑" w:eastAsia="微软雅黑" w:hAnsi="微软雅黑" w:cs="宋体"/>
          <w:color w:val="333333"/>
          <w:kern w:val="0"/>
          <w:sz w:val="26"/>
          <w:szCs w:val="26"/>
        </w:rPr>
      </w:pPr>
      <w:r>
        <w:rPr>
          <w:rFonts w:ascii="微软雅黑" w:eastAsia="微软雅黑" w:hAnsi="微软雅黑" w:cs="宋体"/>
          <w:noProof/>
          <w:color w:val="333333"/>
          <w:kern w:val="0"/>
          <w:sz w:val="26"/>
          <w:szCs w:val="26"/>
        </w:rPr>
        <w:lastRenderedPageBreak/>
        <w:drawing>
          <wp:inline distT="0" distB="0" distL="0" distR="0">
            <wp:extent cx="5400000" cy="5400000"/>
            <wp:effectExtent l="0" t="0" r="0" b="0"/>
            <wp:docPr id="6" name="图片 6" descr="https://mmbiz.qpic.cn/mmbiz_jpg/TSXJicwYedHIWl6blgFYb3poAWYEiaUhGW6OqjicpUvdcDCo4ed7RZl8x1roibmSQkYn6QA2zRzxqWZd25Q5pxvheQ/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mbiz.qpic.cn/mmbiz_jpg/TSXJicwYedHIWl6blgFYb3poAWYEiaUhGW6OqjicpUvdcDCo4ed7RZl8x1roibmSQkYn6QA2zRzxqWZd25Q5pxvheQ/640?wx_fmt=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436B4F" w:rsidRPr="00436B4F" w:rsidRDefault="00436B4F" w:rsidP="00436B4F">
      <w:pPr>
        <w:widowControl/>
        <w:jc w:val="center"/>
        <w:rPr>
          <w:rFonts w:ascii="微软雅黑" w:eastAsia="微软雅黑" w:hAnsi="微软雅黑" w:cs="宋体" w:hint="eastAsia"/>
          <w:color w:val="333333"/>
          <w:kern w:val="0"/>
          <w:sz w:val="26"/>
          <w:szCs w:val="26"/>
        </w:rPr>
      </w:pPr>
    </w:p>
    <w:p w:rsidR="00436B4F" w:rsidRPr="00436B4F" w:rsidRDefault="00436B4F" w:rsidP="00436B4F">
      <w:pPr>
        <w:widowControl/>
        <w:shd w:val="clear" w:color="auto" w:fill="2C7270"/>
        <w:outlineLvl w:val="2"/>
        <w:rPr>
          <w:rFonts w:ascii="PingFangSC-light" w:eastAsia="宋体" w:hAnsi="PingFangSC-light" w:cs="宋体" w:hint="eastAsia"/>
          <w:color w:val="FFFFFF"/>
          <w:kern w:val="0"/>
          <w:sz w:val="26"/>
          <w:szCs w:val="26"/>
        </w:rPr>
      </w:pPr>
      <w:r w:rsidRPr="00436B4F">
        <w:rPr>
          <w:rFonts w:ascii="PingFangSC-light" w:eastAsia="宋体" w:hAnsi="PingFangSC-light" w:cs="宋体"/>
          <w:color w:val="FFFFFF"/>
          <w:kern w:val="0"/>
          <w:sz w:val="26"/>
          <w:szCs w:val="26"/>
        </w:rPr>
        <w:t>简单的介绍了架子鼓之后，下面就来由浅入深的说说学习架子鼓的作用和好处吧！</w:t>
      </w:r>
    </w:p>
    <w:p w:rsidR="00436B4F" w:rsidRPr="00436B4F" w:rsidRDefault="00436B4F" w:rsidP="00436B4F">
      <w:pPr>
        <w:widowControl/>
        <w:shd w:val="clear" w:color="auto" w:fill="FFFFFF"/>
        <w:outlineLvl w:val="2"/>
        <w:rPr>
          <w:rFonts w:ascii="PingFangSC-light" w:eastAsia="宋体" w:hAnsi="PingFangSC-light" w:cs="宋体"/>
          <w:color w:val="2F2717"/>
          <w:kern w:val="0"/>
          <w:sz w:val="26"/>
          <w:szCs w:val="26"/>
        </w:rPr>
      </w:pPr>
      <w:r w:rsidRPr="00436B4F">
        <w:rPr>
          <w:rFonts w:ascii="PingFangSC-light" w:eastAsia="宋体" w:hAnsi="PingFangSC-light" w:cs="宋体"/>
          <w:color w:val="2F2717"/>
          <w:kern w:val="0"/>
          <w:sz w:val="26"/>
          <w:szCs w:val="26"/>
        </w:rPr>
        <w:t>1</w:t>
      </w:r>
      <w:r w:rsidRPr="00436B4F">
        <w:rPr>
          <w:rFonts w:ascii="PingFangSC-light" w:eastAsia="宋体" w:hAnsi="PingFangSC-light" w:cs="宋体"/>
          <w:color w:val="2F2717"/>
          <w:kern w:val="0"/>
          <w:sz w:val="26"/>
          <w:szCs w:val="26"/>
        </w:rPr>
        <w:t>、音乐滋养出的领悟力　　爵士鼓属于流行音乐的范畴，配乐有雷鬼、拉丁、爵士、摇滚、</w:t>
      </w:r>
      <w:r w:rsidRPr="00436B4F">
        <w:rPr>
          <w:rFonts w:ascii="PingFangSC-light" w:eastAsia="宋体" w:hAnsi="PingFangSC-light" w:cs="宋体"/>
          <w:color w:val="2F2717"/>
          <w:kern w:val="0"/>
          <w:sz w:val="26"/>
          <w:szCs w:val="26"/>
        </w:rPr>
        <w:t xml:space="preserve">R&amp;B </w:t>
      </w:r>
      <w:r w:rsidRPr="00436B4F">
        <w:rPr>
          <w:rFonts w:ascii="PingFangSC-light" w:eastAsia="宋体" w:hAnsi="PingFangSC-light" w:cs="宋体"/>
          <w:color w:val="2F2717"/>
          <w:kern w:val="0"/>
          <w:sz w:val="26"/>
          <w:szCs w:val="26"/>
        </w:rPr>
        <w:t>等等。这么多丰富、精彩的音乐风格，不停的来给孩子创造惊喜，不断的提高他们的音乐领悟力，给了他们一个阶梯式的成长。</w:t>
      </w:r>
    </w:p>
    <w:p w:rsidR="00436B4F" w:rsidRPr="00436B4F" w:rsidRDefault="00436B4F" w:rsidP="00436B4F">
      <w:pPr>
        <w:widowControl/>
        <w:jc w:val="left"/>
        <w:rPr>
          <w:rFonts w:ascii="微软雅黑" w:eastAsia="微软雅黑" w:hAnsi="微软雅黑" w:cs="宋体"/>
          <w:color w:val="333333"/>
          <w:kern w:val="0"/>
          <w:sz w:val="26"/>
          <w:szCs w:val="26"/>
        </w:rPr>
      </w:pPr>
      <w:r>
        <w:rPr>
          <w:rFonts w:ascii="微软雅黑" w:eastAsia="微软雅黑" w:hAnsi="微软雅黑" w:cs="宋体"/>
          <w:noProof/>
          <w:color w:val="333333"/>
          <w:kern w:val="0"/>
          <w:sz w:val="26"/>
          <w:szCs w:val="26"/>
        </w:rPr>
        <w:lastRenderedPageBreak/>
        <w:drawing>
          <wp:inline distT="0" distB="0" distL="0" distR="0">
            <wp:extent cx="5400000" cy="8100000"/>
            <wp:effectExtent l="0" t="0" r="0" b="0"/>
            <wp:docPr id="5" name="图片 5" descr="https://mmbiz.qpic.cn/mmbiz_jpg/TSXJicwYedHIWl6blgFYb3poAWYEiaUhGWU4oxyPebXZJXcrOhicRNDDGGQpUP9ZHIXM7xvk9ZzopyJYYYEZTTEic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biz.qpic.cn/mmbiz_jpg/TSXJicwYedHIWl6blgFYb3poAWYEiaUhGWU4oxyPebXZJXcrOhicRNDDGGQpUP9ZHIXM7xvk9ZzopyJYYYEZTTEicg/640?wx_fmt=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Pr="00436B4F">
        <w:rPr>
          <w:rFonts w:ascii="微软雅黑" w:eastAsia="微软雅黑" w:hAnsi="微软雅黑" w:cs="宋体" w:hint="eastAsia"/>
          <w:color w:val="333333"/>
          <w:kern w:val="0"/>
          <w:sz w:val="26"/>
          <w:szCs w:val="26"/>
        </w:rPr>
        <w:t>2、</w:t>
      </w:r>
      <w:r w:rsidRPr="00436B4F">
        <w:rPr>
          <w:rFonts w:ascii="PingFangSC-light" w:eastAsia="微软雅黑" w:hAnsi="PingFangSC-light" w:cs="宋体"/>
          <w:color w:val="2F2717"/>
          <w:kern w:val="0"/>
          <w:sz w:val="26"/>
          <w:szCs w:val="26"/>
        </w:rPr>
        <w:t>增强专注力　　因为手脚并用的控制需要更多专注与用心，比如</w:t>
      </w:r>
      <w:r w:rsidRPr="00436B4F">
        <w:rPr>
          <w:rFonts w:ascii="PingFangSC-light" w:eastAsia="微软雅黑" w:hAnsi="PingFangSC-light" w:cs="宋体"/>
          <w:color w:val="2F2717"/>
          <w:kern w:val="0"/>
          <w:sz w:val="26"/>
          <w:szCs w:val="26"/>
        </w:rPr>
        <w:t>“</w:t>
      </w:r>
      <w:r w:rsidRPr="00436B4F">
        <w:rPr>
          <w:rFonts w:ascii="PingFangSC-light" w:eastAsia="微软雅黑" w:hAnsi="PingFangSC-light" w:cs="宋体"/>
          <w:color w:val="2F2717"/>
          <w:kern w:val="0"/>
          <w:sz w:val="26"/>
          <w:szCs w:val="26"/>
        </w:rPr>
        <w:t>演奏一首四分钟的曲子，那孩子至少有四分钟是注意力高度集中的。通过练习，</w:t>
      </w:r>
      <w:r w:rsidRPr="00436B4F">
        <w:rPr>
          <w:rFonts w:ascii="PingFangSC-light" w:eastAsia="微软雅黑" w:hAnsi="PingFangSC-light" w:cs="宋体"/>
          <w:color w:val="2F2717"/>
          <w:kern w:val="0"/>
          <w:sz w:val="26"/>
          <w:szCs w:val="26"/>
        </w:rPr>
        <w:lastRenderedPageBreak/>
        <w:t>不知不觉拉长乐曲的长度，孩子注意力集中的时间也就逐渐拉长。</w:t>
      </w:r>
      <w:r w:rsidRPr="00436B4F">
        <w:rPr>
          <w:rFonts w:ascii="PingFangSC-light" w:eastAsia="微软雅黑" w:hAnsi="PingFangSC-light" w:cs="宋体"/>
          <w:color w:val="2F2717"/>
          <w:kern w:val="0"/>
          <w:sz w:val="26"/>
          <w:szCs w:val="26"/>
        </w:rPr>
        <w:t>”</w:t>
      </w:r>
      <w:r w:rsidRPr="00436B4F">
        <w:rPr>
          <w:rFonts w:ascii="PingFangSC-light" w:eastAsia="微软雅黑" w:hAnsi="PingFangSC-light" w:cs="宋体"/>
          <w:color w:val="2F2717"/>
          <w:kern w:val="0"/>
          <w:sz w:val="26"/>
          <w:szCs w:val="26"/>
        </w:rPr>
        <w:t>所以学习爵士鼓对孩子的改变，最明显的一点就是注意力更集中。</w:t>
      </w:r>
    </w:p>
    <w:p w:rsidR="00436B4F" w:rsidRPr="00436B4F" w:rsidRDefault="00436B4F" w:rsidP="00436B4F">
      <w:pPr>
        <w:widowControl/>
        <w:jc w:val="left"/>
        <w:rPr>
          <w:rFonts w:ascii="微软雅黑" w:eastAsia="微软雅黑" w:hAnsi="微软雅黑" w:cs="宋体" w:hint="eastAsia"/>
          <w:color w:val="333333"/>
          <w:kern w:val="0"/>
          <w:sz w:val="26"/>
          <w:szCs w:val="26"/>
        </w:rPr>
      </w:pPr>
      <w:r>
        <w:rPr>
          <w:rFonts w:ascii="微软雅黑" w:eastAsia="微软雅黑" w:hAnsi="微软雅黑" w:cs="宋体"/>
          <w:noProof/>
          <w:color w:val="333333"/>
          <w:kern w:val="0"/>
          <w:sz w:val="26"/>
          <w:szCs w:val="26"/>
        </w:rPr>
        <w:drawing>
          <wp:inline distT="0" distB="0" distL="0" distR="0">
            <wp:extent cx="10288905" cy="6861810"/>
            <wp:effectExtent l="0" t="0" r="0" b="0"/>
            <wp:docPr id="4" name="图片 4" descr="https://mmbiz.qpic.cn/mmbiz_jpg/TSXJicwYedHIWl6blgFYb3poAWYEiaUhGW8Nwu96NdaCJ5r8ISicY7dXcX2kzhwZv2PMTfMN8L0PwPA5Aic4oN4nmw/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mbiz.qpic.cn/mmbiz_jpg/TSXJicwYedHIWl6blgFYb3poAWYEiaUhGW8Nwu96NdaCJ5r8ISicY7dXcX2kzhwZv2PMTfMN8L0PwPA5Aic4oN4nmw/640?wx_fm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8905" cy="6861810"/>
                    </a:xfrm>
                    <a:prstGeom prst="rect">
                      <a:avLst/>
                    </a:prstGeom>
                    <a:noFill/>
                    <a:ln>
                      <a:noFill/>
                    </a:ln>
                  </pic:spPr>
                </pic:pic>
              </a:graphicData>
            </a:graphic>
          </wp:inline>
        </w:drawing>
      </w:r>
      <w:r w:rsidRPr="00436B4F">
        <w:rPr>
          <w:rFonts w:ascii="微软雅黑" w:eastAsia="微软雅黑" w:hAnsi="微软雅黑" w:cs="宋体" w:hint="eastAsia"/>
          <w:color w:val="333333"/>
          <w:kern w:val="0"/>
          <w:sz w:val="26"/>
          <w:szCs w:val="26"/>
        </w:rPr>
        <w:t>3、开发智力：</w:t>
      </w:r>
      <w:r w:rsidRPr="00436B4F">
        <w:rPr>
          <w:rFonts w:ascii="Arial" w:eastAsia="微软雅黑" w:hAnsi="Arial" w:cs="Arial"/>
          <w:color w:val="333333"/>
          <w:kern w:val="0"/>
          <w:sz w:val="26"/>
          <w:szCs w:val="26"/>
        </w:rPr>
        <w:t>打架</w:t>
      </w:r>
      <w:proofErr w:type="gramStart"/>
      <w:r w:rsidRPr="00436B4F">
        <w:rPr>
          <w:rFonts w:ascii="Arial" w:eastAsia="微软雅黑" w:hAnsi="Arial" w:cs="Arial"/>
          <w:color w:val="333333"/>
          <w:kern w:val="0"/>
          <w:sz w:val="26"/>
          <w:szCs w:val="26"/>
        </w:rPr>
        <w:t>子鼓要全身</w:t>
      </w:r>
      <w:proofErr w:type="gramEnd"/>
      <w:r w:rsidRPr="00436B4F">
        <w:rPr>
          <w:rFonts w:ascii="Arial" w:eastAsia="微软雅黑" w:hAnsi="Arial" w:cs="Arial"/>
          <w:color w:val="333333"/>
          <w:kern w:val="0"/>
          <w:sz w:val="26"/>
          <w:szCs w:val="26"/>
        </w:rPr>
        <w:t>手脚并用，更要用脑去分析组织鼓点的分配变化等等，它是一个小乐队的指挥，乐曲的进行节奏基本上由鼓来控制</w:t>
      </w:r>
      <w:r w:rsidRPr="00436B4F">
        <w:rPr>
          <w:rFonts w:ascii="Arial" w:eastAsia="微软雅黑" w:hAnsi="Arial" w:cs="Arial"/>
          <w:color w:val="333333"/>
          <w:kern w:val="0"/>
          <w:sz w:val="24"/>
          <w:szCs w:val="24"/>
        </w:rPr>
        <w:t>的。</w:t>
      </w:r>
    </w:p>
    <w:p w:rsidR="00436B4F" w:rsidRPr="00436B4F" w:rsidRDefault="00436B4F" w:rsidP="00436B4F">
      <w:pPr>
        <w:widowControl/>
        <w:jc w:val="center"/>
        <w:rPr>
          <w:rFonts w:ascii="微软雅黑" w:eastAsia="微软雅黑" w:hAnsi="微软雅黑" w:cs="宋体" w:hint="eastAsia"/>
          <w:color w:val="333333"/>
          <w:kern w:val="0"/>
          <w:sz w:val="26"/>
          <w:szCs w:val="26"/>
        </w:rPr>
      </w:pPr>
      <w:r>
        <w:rPr>
          <w:rFonts w:ascii="微软雅黑" w:eastAsia="微软雅黑" w:hAnsi="微软雅黑" w:cs="宋体"/>
          <w:noProof/>
          <w:color w:val="333333"/>
          <w:kern w:val="0"/>
          <w:sz w:val="26"/>
          <w:szCs w:val="26"/>
        </w:rPr>
        <w:lastRenderedPageBreak/>
        <w:drawing>
          <wp:inline distT="0" distB="0" distL="0" distR="0">
            <wp:extent cx="5400000" cy="5400000"/>
            <wp:effectExtent l="0" t="0" r="0" b="0"/>
            <wp:docPr id="3" name="图片 3" descr="https://mmbiz.qpic.cn/mmbiz_jpg/TSXJicwYedHIWl6blgFYb3poAWYEiaUhGWUbtpeCEUic7KmVle4xZAr0rERer6cFrqYibzr5NJKj7icicNscLCbOiash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mbiz.qpic.cn/mmbiz_jpg/TSXJicwYedHIWl6blgFYb3poAWYEiaUhGWUbtpeCEUic7KmVle4xZAr0rERer6cFrqYibzr5NJKj7icicNscLCbOiashg/640?wx_fm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436B4F" w:rsidRPr="00436B4F" w:rsidRDefault="00436B4F" w:rsidP="00436B4F">
      <w:pPr>
        <w:widowControl/>
        <w:jc w:val="center"/>
        <w:rPr>
          <w:rFonts w:ascii="微软雅黑" w:eastAsia="微软雅黑" w:hAnsi="微软雅黑" w:cs="宋体" w:hint="eastAsia"/>
          <w:color w:val="333333"/>
          <w:kern w:val="0"/>
          <w:sz w:val="26"/>
          <w:szCs w:val="26"/>
        </w:rPr>
      </w:pPr>
      <w:r>
        <w:rPr>
          <w:rFonts w:ascii="微软雅黑" w:eastAsia="微软雅黑" w:hAnsi="微软雅黑" w:cs="宋体"/>
          <w:noProof/>
          <w:color w:val="333333"/>
          <w:kern w:val="0"/>
          <w:sz w:val="26"/>
          <w:szCs w:val="26"/>
        </w:rPr>
        <w:lastRenderedPageBreak/>
        <w:drawing>
          <wp:inline distT="0" distB="0" distL="0" distR="0">
            <wp:extent cx="5400000" cy="5400000"/>
            <wp:effectExtent l="0" t="0" r="0" b="0"/>
            <wp:docPr id="2" name="图片 2" descr="https://mmbiz.qpic.cn/mmbiz_jpg/TSXJicwYedHIWl6blgFYb3poAWYEiaUhGW5vG5VZtFFPbFDX5uGm7yUMsnlSqB7BXAdQPNcjjKFtlCG9C4g2lMT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biz.qpic.cn/mmbiz_jpg/TSXJicwYedHIWl6blgFYb3poAWYEiaUhGW5vG5VZtFFPbFDX5uGm7yUMsnlSqB7BXAdQPNcjjKFtlCG9C4g2lMTg/640?wx_fmt=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436B4F" w:rsidRPr="00436B4F" w:rsidRDefault="00436B4F" w:rsidP="00436B4F">
      <w:pPr>
        <w:widowControl/>
        <w:jc w:val="center"/>
        <w:rPr>
          <w:rFonts w:ascii="微软雅黑" w:eastAsia="微软雅黑" w:hAnsi="微软雅黑" w:cs="宋体" w:hint="eastAsia"/>
          <w:color w:val="333333"/>
          <w:kern w:val="0"/>
          <w:sz w:val="26"/>
          <w:szCs w:val="26"/>
        </w:rPr>
      </w:pPr>
      <w:r>
        <w:rPr>
          <w:rFonts w:ascii="微软雅黑" w:eastAsia="微软雅黑" w:hAnsi="微软雅黑" w:cs="宋体"/>
          <w:noProof/>
          <w:color w:val="333333"/>
          <w:kern w:val="0"/>
          <w:sz w:val="26"/>
          <w:szCs w:val="26"/>
        </w:rPr>
        <w:lastRenderedPageBreak/>
        <w:drawing>
          <wp:inline distT="0" distB="0" distL="0" distR="0">
            <wp:extent cx="5400000" cy="5400000"/>
            <wp:effectExtent l="0" t="0" r="0" b="0"/>
            <wp:docPr id="1" name="图片 1" descr="https://mmbiz.qpic.cn/mmbiz_jpg/TSXJicwYedHIWl6blgFYb3poAWYEiaUhGWicwpH5s22g00EHImowQzy3qKicC3EfUDY7oLibBDGjem2jkWwcwSEiaol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mbiz.qpic.cn/mmbiz_jpg/TSXJicwYedHIWl6blgFYb3poAWYEiaUhGWicwpH5s22g00EHImowQzy3qKicC3EfUDY7oLibBDGjem2jkWwcwSEiaolg/640?wx_fmt=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436B4F" w:rsidRDefault="00436B4F" w:rsidP="00436B4F">
      <w:pPr>
        <w:pStyle w:val="a3"/>
        <w:spacing w:before="0" w:beforeAutospacing="0" w:after="0" w:afterAutospacing="0"/>
        <w:jc w:val="both"/>
        <w:rPr>
          <w:rFonts w:ascii="微软雅黑" w:eastAsia="微软雅黑" w:hAnsi="微软雅黑"/>
          <w:color w:val="333333"/>
          <w:sz w:val="26"/>
          <w:szCs w:val="26"/>
        </w:rPr>
      </w:pPr>
      <w:proofErr w:type="gramStart"/>
      <w:r>
        <w:rPr>
          <w:rFonts w:ascii="微软雅黑" w:eastAsia="微软雅黑" w:hAnsi="微软雅黑" w:hint="eastAsia"/>
          <w:color w:val="333333"/>
          <w:sz w:val="26"/>
          <w:szCs w:val="26"/>
          <w:shd w:val="clear" w:color="auto" w:fill="FFACAA"/>
        </w:rPr>
        <w:t>架子鼓班的</w:t>
      </w:r>
      <w:proofErr w:type="gramEnd"/>
      <w:r>
        <w:rPr>
          <w:rFonts w:ascii="微软雅黑" w:eastAsia="微软雅黑" w:hAnsi="微软雅黑" w:hint="eastAsia"/>
          <w:color w:val="333333"/>
          <w:sz w:val="26"/>
          <w:szCs w:val="26"/>
          <w:shd w:val="clear" w:color="auto" w:fill="FFACAA"/>
        </w:rPr>
        <w:t>孩子们在一个学期的学习下能有节奏的给一些曲子进行伴奏，也学会了一些节奏型，希望小朋友们能够继续坚持，继续加油，在音乐中找到乐趣。</w:t>
      </w:r>
    </w:p>
    <w:p w:rsidR="00436B4F" w:rsidRDefault="00436B4F" w:rsidP="00436B4F">
      <w:pPr>
        <w:pStyle w:val="a3"/>
        <w:spacing w:before="0" w:beforeAutospacing="0" w:after="0" w:afterAutospacing="0"/>
        <w:jc w:val="center"/>
        <w:rPr>
          <w:rFonts w:ascii="微软雅黑" w:eastAsia="微软雅黑" w:hAnsi="微软雅黑" w:hint="eastAsia"/>
          <w:color w:val="333333"/>
          <w:sz w:val="26"/>
          <w:szCs w:val="26"/>
        </w:rPr>
      </w:pPr>
      <w:bookmarkStart w:id="0" w:name="_GoBack"/>
      <w:r>
        <w:rPr>
          <w:rFonts w:ascii="微软雅黑" w:eastAsia="微软雅黑" w:hAnsi="微软雅黑"/>
          <w:noProof/>
          <w:color w:val="333333"/>
          <w:sz w:val="26"/>
          <w:szCs w:val="26"/>
        </w:rPr>
        <w:lastRenderedPageBreak/>
        <w:drawing>
          <wp:inline distT="0" distB="0" distL="0" distR="0">
            <wp:extent cx="5400000" cy="4046400"/>
            <wp:effectExtent l="0" t="0" r="0" b="0"/>
            <wp:docPr id="9" name="图片 9" descr="https://mmbiz.qpic.cn/mmbiz_jpg/TSXJicwYedHIWl6blgFYb3poAWYEiaUhGWKQJKjAME992SE4Ex8fCknSfDWN2vIQia1kTsTScIhcqicKr2NXKjJDTw/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mbiz.qpic.cn/mmbiz_jpg/TSXJicwYedHIWl6blgFYb3poAWYEiaUhGWKQJKjAME992SE4Ex8fCknSfDWN2vIQia1kTsTScIhcqicKr2NXKjJDTw/640?wx_fmt=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0" cy="4046400"/>
                    </a:xfrm>
                    <a:prstGeom prst="rect">
                      <a:avLst/>
                    </a:prstGeom>
                    <a:noFill/>
                    <a:ln>
                      <a:noFill/>
                    </a:ln>
                  </pic:spPr>
                </pic:pic>
              </a:graphicData>
            </a:graphic>
          </wp:inline>
        </w:drawing>
      </w:r>
      <w:bookmarkEnd w:id="0"/>
    </w:p>
    <w:p w:rsidR="00436B4F" w:rsidRPr="00436B4F" w:rsidRDefault="00436B4F" w:rsidP="00436B4F">
      <w:pPr>
        <w:jc w:val="center"/>
        <w:rPr>
          <w:sz w:val="28"/>
          <w:szCs w:val="28"/>
        </w:rPr>
      </w:pPr>
    </w:p>
    <w:sectPr w:rsidR="00436B4F" w:rsidRPr="00436B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PingFangSC-ligh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4B2"/>
    <w:rsid w:val="000034B2"/>
    <w:rsid w:val="00107C0B"/>
    <w:rsid w:val="00436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436B4F"/>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436B4F"/>
    <w:rPr>
      <w:rFonts w:ascii="宋体" w:eastAsia="宋体" w:hAnsi="宋体" w:cs="宋体"/>
      <w:b/>
      <w:bCs/>
      <w:kern w:val="0"/>
      <w:sz w:val="27"/>
      <w:szCs w:val="27"/>
    </w:rPr>
  </w:style>
  <w:style w:type="paragraph" w:styleId="a3">
    <w:name w:val="Normal (Web)"/>
    <w:basedOn w:val="a"/>
    <w:uiPriority w:val="99"/>
    <w:semiHidden/>
    <w:unhideWhenUsed/>
    <w:rsid w:val="00436B4F"/>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436B4F"/>
    <w:rPr>
      <w:sz w:val="18"/>
      <w:szCs w:val="18"/>
    </w:rPr>
  </w:style>
  <w:style w:type="character" w:customStyle="1" w:styleId="Char">
    <w:name w:val="批注框文本 Char"/>
    <w:basedOn w:val="a0"/>
    <w:link w:val="a4"/>
    <w:uiPriority w:val="99"/>
    <w:semiHidden/>
    <w:rsid w:val="00436B4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436B4F"/>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436B4F"/>
    <w:rPr>
      <w:rFonts w:ascii="宋体" w:eastAsia="宋体" w:hAnsi="宋体" w:cs="宋体"/>
      <w:b/>
      <w:bCs/>
      <w:kern w:val="0"/>
      <w:sz w:val="27"/>
      <w:szCs w:val="27"/>
    </w:rPr>
  </w:style>
  <w:style w:type="paragraph" w:styleId="a3">
    <w:name w:val="Normal (Web)"/>
    <w:basedOn w:val="a"/>
    <w:uiPriority w:val="99"/>
    <w:semiHidden/>
    <w:unhideWhenUsed/>
    <w:rsid w:val="00436B4F"/>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436B4F"/>
    <w:rPr>
      <w:sz w:val="18"/>
      <w:szCs w:val="18"/>
    </w:rPr>
  </w:style>
  <w:style w:type="character" w:customStyle="1" w:styleId="Char">
    <w:name w:val="批注框文本 Char"/>
    <w:basedOn w:val="a0"/>
    <w:link w:val="a4"/>
    <w:uiPriority w:val="99"/>
    <w:semiHidden/>
    <w:rsid w:val="00436B4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321403">
      <w:bodyDiv w:val="1"/>
      <w:marLeft w:val="0"/>
      <w:marRight w:val="0"/>
      <w:marTop w:val="0"/>
      <w:marBottom w:val="0"/>
      <w:divBdr>
        <w:top w:val="none" w:sz="0" w:space="0" w:color="auto"/>
        <w:left w:val="none" w:sz="0" w:space="0" w:color="auto"/>
        <w:bottom w:val="none" w:sz="0" w:space="0" w:color="auto"/>
        <w:right w:val="none" w:sz="0" w:space="0" w:color="auto"/>
      </w:divBdr>
    </w:div>
    <w:div w:id="185468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103</Words>
  <Characters>591</Characters>
  <Application>Microsoft Office Word</Application>
  <DocSecurity>0</DocSecurity>
  <Lines>4</Lines>
  <Paragraphs>1</Paragraphs>
  <ScaleCrop>false</ScaleCrop>
  <Company>landi</Company>
  <LinksUpToDate>false</LinksUpToDate>
  <CharactersWithSpaces>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donghong</dc:creator>
  <cp:keywords/>
  <dc:description/>
  <cp:lastModifiedBy>donghong</cp:lastModifiedBy>
  <cp:revision>2</cp:revision>
  <dcterms:created xsi:type="dcterms:W3CDTF">2021-01-24T02:09:00Z</dcterms:created>
  <dcterms:modified xsi:type="dcterms:W3CDTF">2021-01-24T02:12:00Z</dcterms:modified>
</cp:coreProperties>
</file>